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40B29" w14:textId="77777777" w:rsidR="005C50C6" w:rsidRPr="00841DF6" w:rsidRDefault="005C50C6" w:rsidP="006D16BE">
      <w:pPr>
        <w:ind w:left="-806"/>
        <w:rPr>
          <w:rFonts w:ascii="Arial" w:hAnsi="Arial" w:cs="Arial"/>
          <w:color w:val="000000" w:themeColor="text1"/>
          <w:sz w:val="20"/>
          <w:szCs w:val="20"/>
        </w:rPr>
      </w:pPr>
    </w:p>
    <w:bookmarkStart w:id="0" w:name="Certificate_of_Credit_HREM_Stacey"/>
    <w:bookmarkEnd w:id="0"/>
    <w:p w14:paraId="446D21C6" w14:textId="77777777" w:rsidR="005C50C6" w:rsidRPr="00841DF6" w:rsidRDefault="005C50C6" w:rsidP="006D16BE">
      <w:pPr>
        <w:pStyle w:val="Mainbodycopy"/>
        <w:spacing w:before="120" w:after="0" w:line="240" w:lineRule="auto"/>
        <w:ind w:left="-806"/>
        <w:jc w:val="center"/>
        <w:rPr>
          <w:rFonts w:cs="Arial"/>
          <w:color w:val="00A5B4"/>
          <w:sz w:val="32"/>
          <w:szCs w:val="32"/>
        </w:rPr>
      </w:pPr>
      <w:r w:rsidRPr="00841DF6">
        <w:rPr>
          <w:rFonts w:cs="Arial"/>
          <w:color w:val="00A5B4"/>
          <w:sz w:val="32"/>
          <w:szCs w:val="32"/>
          <w:lang w:val="en-US"/>
        </w:rPr>
        <w:fldChar w:fldCharType="begin"/>
      </w:r>
      <w:r w:rsidRPr="00841DF6">
        <w:rPr>
          <w:rFonts w:cs="Arial"/>
          <w:color w:val="00A5B4"/>
          <w:sz w:val="32"/>
          <w:szCs w:val="32"/>
          <w:lang w:val="en-US"/>
        </w:rPr>
        <w:instrText xml:space="preserve"> IF Surgery &lt;&gt; "" "</w:instrText>
      </w:r>
      <w:r w:rsidRPr="00841DF6">
        <w:rPr>
          <w:rFonts w:cs="Arial"/>
          <w:color w:val="00A5B4"/>
          <w:sz w:val="32"/>
          <w:szCs w:val="32"/>
          <w:lang w:val="en-US"/>
        </w:rPr>
        <w:instrText xml:space="preserve">The </w:instrText>
      </w:r>
      <w:r w:rsidRPr="00841DF6">
        <w:rPr>
          <w:rFonts w:cs="Arial"/>
          <w:color w:val="00A5B4"/>
          <w:sz w:val="32"/>
          <w:szCs w:val="32"/>
          <w:lang w:val="en-US"/>
        </w:rPr>
        <w:instrText>Surgery</w:instrText>
      </w:r>
      <w:r>
        <w:rPr>
          <w:rFonts w:cs="Arial"/>
          <w:color w:val="00A5B4"/>
          <w:sz w:val="32"/>
          <w:szCs w:val="32"/>
        </w:rPr>
        <w:instrText xml:space="preserve"> </w:instrText>
      </w:r>
      <w:r w:rsidRPr="00841DF6">
        <w:rPr>
          <w:rFonts w:cs="Arial"/>
          <w:color w:val="00A5B4"/>
          <w:sz w:val="32"/>
          <w:szCs w:val="32"/>
        </w:rPr>
        <w:instrText xml:space="preserve">Department </w:instrText>
      </w:r>
      <w:r w:rsidRPr="00841DF6">
        <w:rPr>
          <w:rFonts w:cs="Arial"/>
          <w:color w:val="00A5B4"/>
          <w:sz w:val="32"/>
          <w:szCs w:val="32"/>
        </w:rPr>
        <w:instrText>Presents</w:instrText>
      </w:r>
      <w:r w:rsidRPr="00841DF6">
        <w:rPr>
          <w:rFonts w:cs="Arial"/>
          <w:color w:val="00A5B4"/>
          <w:sz w:val="32"/>
          <w:szCs w:val="32"/>
          <w:lang w:val="en-US"/>
        </w:rPr>
        <w:instrText xml:space="preserve">" "" </w:instrText>
      </w:r>
      <w:r w:rsidRPr="00841DF6">
        <w:rPr>
          <w:rFonts w:cs="Arial"/>
          <w:color w:val="00A5B4"/>
          <w:sz w:val="32"/>
          <w:szCs w:val="32"/>
          <w:lang w:val="en-US"/>
        </w:rPr>
        <w:fldChar w:fldCharType="separate"/>
      </w:r>
      <w:r w:rsidRPr="00841DF6">
        <w:rPr>
          <w:rFonts w:cs="Arial"/>
          <w:color w:val="00A5B4"/>
          <w:sz w:val="32"/>
          <w:szCs w:val="32"/>
          <w:lang w:val="en-US"/>
        </w:rPr>
        <w:t xml:space="preserve">The </w:t>
      </w:r>
      <w:r w:rsidRPr="00841DF6">
        <w:rPr>
          <w:rFonts w:cs="Arial"/>
          <w:color w:val="00A5B4"/>
          <w:sz w:val="32"/>
          <w:szCs w:val="32"/>
          <w:lang w:val="en-US"/>
        </w:rPr>
        <w:t>Surgery</w:t>
      </w:r>
      <w:r>
        <w:rPr>
          <w:rFonts w:cs="Arial"/>
          <w:color w:val="00A5B4"/>
          <w:sz w:val="32"/>
          <w:szCs w:val="32"/>
        </w:rPr>
        <w:t xml:space="preserve"> </w:t>
      </w:r>
      <w:r w:rsidRPr="00841DF6">
        <w:rPr>
          <w:rFonts w:cs="Arial"/>
          <w:color w:val="00A5B4"/>
          <w:sz w:val="32"/>
          <w:szCs w:val="32"/>
        </w:rPr>
        <w:t xml:space="preserve">Department </w:t>
      </w:r>
      <w:r w:rsidRPr="00841DF6">
        <w:rPr>
          <w:rFonts w:cs="Arial"/>
          <w:color w:val="00A5B4"/>
          <w:sz w:val="32"/>
          <w:szCs w:val="32"/>
        </w:rPr>
        <w:t>Presents</w:t>
      </w:r>
      <w:r w:rsidRPr="00841DF6">
        <w:rPr>
          <w:rFonts w:cs="Arial"/>
          <w:color w:val="00A5B4"/>
          <w:sz w:val="32"/>
          <w:szCs w:val="32"/>
        </w:rPr>
        <w:fldChar w:fldCharType="end"/>
      </w:r>
    </w:p>
    <w:p w14:paraId="29B588C4" w14:textId="77777777" w:rsidR="005C50C6" w:rsidRPr="00841DF6" w:rsidRDefault="005C50C6" w:rsidP="006D16BE">
      <w:pPr>
        <w:pStyle w:val="Mainbodycopy"/>
        <w:spacing w:before="120" w:after="0" w:line="240" w:lineRule="auto"/>
        <w:ind w:left="-806"/>
        <w:jc w:val="center"/>
        <w:rPr>
          <w:rFonts w:cs="Arial"/>
          <w:color w:val="00A5B4"/>
          <w:sz w:val="40"/>
          <w:szCs w:val="40"/>
          <w:lang w:val="en-US"/>
        </w:rPr>
      </w:pPr>
      <w:r w:rsidRPr="00841DF6">
        <w:rPr>
          <w:rFonts w:cs="Arial"/>
          <w:color w:val="00A5B4"/>
          <w:sz w:val="40"/>
          <w:szCs w:val="40"/>
          <w:lang w:val="en-US"/>
        </w:rPr>
        <w:t>UCSF Vascular Symposium 2026</w:t>
      </w:r>
    </w:p>
    <w:p w14:paraId="344C86E5" w14:textId="37D4DF60" w:rsidR="005C50C6" w:rsidRPr="00841DF6" w:rsidRDefault="005C50C6" w:rsidP="006D16BE">
      <w:pPr>
        <w:pStyle w:val="Mainbodycopy"/>
        <w:spacing w:before="120" w:after="0" w:line="240" w:lineRule="auto"/>
        <w:ind w:left="-806"/>
        <w:jc w:val="center"/>
        <w:rPr>
          <w:rFonts w:cs="Arial"/>
          <w:color w:val="00A5B4"/>
          <w:sz w:val="32"/>
          <w:szCs w:val="32"/>
        </w:rPr>
      </w:pPr>
      <w:r w:rsidRPr="00841DF6">
        <w:rPr>
          <w:rFonts w:cs="Arial"/>
          <w:color w:val="00A5B4"/>
          <w:sz w:val="32"/>
          <w:szCs w:val="32"/>
          <w:lang w:bidi="en-US"/>
        </w:rPr>
        <w:t xml:space="preserve">August </w:t>
      </w:r>
      <w:r w:rsidRPr="00841DF6">
        <w:rPr>
          <w:rFonts w:cs="Arial"/>
          <w:color w:val="00A5B4"/>
          <w:sz w:val="32"/>
          <w:szCs w:val="32"/>
          <w:lang w:bidi="en-US"/>
        </w:rPr>
        <w:t>9</w:t>
      </w:r>
      <w:r w:rsidR="00DA3C20">
        <w:rPr>
          <w:rFonts w:cs="Arial"/>
          <w:color w:val="00A5B4"/>
          <w:sz w:val="32"/>
          <w:szCs w:val="32"/>
          <w:lang w:bidi="en-US"/>
        </w:rPr>
        <w:t>-11</w:t>
      </w:r>
      <w:r w:rsidRPr="00841DF6">
        <w:rPr>
          <w:rFonts w:cs="Arial"/>
          <w:color w:val="00A5B4"/>
          <w:sz w:val="32"/>
          <w:szCs w:val="32"/>
          <w:lang w:bidi="en-US"/>
        </w:rPr>
        <w:t xml:space="preserve">, </w:t>
      </w:r>
      <w:proofErr w:type="gramStart"/>
      <w:r w:rsidRPr="00841DF6">
        <w:rPr>
          <w:rFonts w:cs="Arial"/>
          <w:color w:val="00A5B4"/>
          <w:sz w:val="32"/>
          <w:szCs w:val="32"/>
          <w:lang w:bidi="en-US"/>
        </w:rPr>
        <w:t>2026</w:t>
      </w:r>
      <w:proofErr w:type="gramEnd"/>
      <w:r w:rsidRPr="00841DF6">
        <w:rPr>
          <w:rFonts w:cs="Arial"/>
          <w:color w:val="00A5B4"/>
          <w:sz w:val="32"/>
          <w:szCs w:val="32"/>
          <w:lang w:bidi="en-US"/>
        </w:rPr>
        <w:t xml:space="preserve"> </w:t>
      </w:r>
      <w:r w:rsidR="00DA3C20" w:rsidRPr="00841DF6">
        <w:rPr>
          <w:rFonts w:cs="Arial"/>
          <w:color w:val="00A5B4"/>
          <w:sz w:val="32"/>
          <w:szCs w:val="32"/>
        </w:rPr>
        <w:t xml:space="preserve"> </w:t>
      </w:r>
      <w:r w:rsidRPr="00841DF6">
        <w:rPr>
          <w:rFonts w:cs="Arial"/>
          <w:color w:val="00A5B4"/>
          <w:sz w:val="32"/>
          <w:szCs w:val="32"/>
        </w:rPr>
        <w:br/>
      </w:r>
      <w:r w:rsidRPr="00841DF6">
        <w:rPr>
          <w:rFonts w:cs="Arial"/>
          <w:color w:val="00A5B4"/>
          <w:sz w:val="32"/>
          <w:szCs w:val="32"/>
          <w:lang w:val="en-US"/>
        </w:rPr>
        <w:fldChar w:fldCharType="begin"/>
      </w:r>
      <w:r w:rsidRPr="00841DF6">
        <w:rPr>
          <w:rFonts w:cs="Arial"/>
          <w:color w:val="00A5B4"/>
          <w:sz w:val="32"/>
          <w:szCs w:val="32"/>
          <w:lang w:val="en-US"/>
        </w:rPr>
        <w:instrText xml:space="preserve"> IF "Silverado Resort and Spa" &lt;&gt; "" "Silverado Resort and Spa" "" </w:instrText>
      </w:r>
      <w:r w:rsidRPr="00841DF6">
        <w:rPr>
          <w:rFonts w:cs="Arial"/>
          <w:color w:val="00A5B4"/>
          <w:sz w:val="32"/>
          <w:szCs w:val="32"/>
          <w:lang w:val="en-US"/>
        </w:rPr>
        <w:fldChar w:fldCharType="separate"/>
      </w:r>
      <w:r w:rsidRPr="00841DF6">
        <w:rPr>
          <w:rFonts w:cs="Arial"/>
          <w:color w:val="00A5B4"/>
          <w:sz w:val="32"/>
          <w:szCs w:val="32"/>
          <w:lang w:val="en-US"/>
        </w:rPr>
        <w:t>Silverado Resort and Spa</w:t>
      </w:r>
      <w:r w:rsidRPr="00841DF6">
        <w:rPr>
          <w:rFonts w:cs="Arial"/>
          <w:color w:val="00A5B4"/>
          <w:sz w:val="32"/>
          <w:szCs w:val="32"/>
        </w:rPr>
        <w:fldChar w:fldCharType="end"/>
      </w:r>
    </w:p>
    <w:p w14:paraId="011AC1AC" w14:textId="77777777" w:rsidR="005C50C6" w:rsidRPr="00841DF6" w:rsidRDefault="005C50C6" w:rsidP="002F60D5">
      <w:pPr>
        <w:pStyle w:val="Mainbodycopy"/>
        <w:spacing w:after="0" w:line="240" w:lineRule="auto"/>
        <w:ind w:left="-806"/>
        <w:rPr>
          <w:rFonts w:cs="Arial"/>
          <w:color w:val="0F243E" w:themeColor="text2" w:themeShade="80"/>
        </w:rPr>
      </w:pPr>
    </w:p>
    <w:p w14:paraId="7A84A20C"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fldChar w:fldCharType="begin"/>
      </w:r>
      <w:r w:rsidRPr="00E2190B">
        <w:rPr>
          <w:rFonts w:cs="Arial"/>
          <w:color w:val="auto"/>
        </w:rPr>
        <w:instrText xml:space="preserve"> IF "</w:instrText>
      </w:r>
      <w:r>
        <w:instrText>The practice of vascular surgery and vascular medicine continues to evolve with innovations in medical therapies, devices, and clinical trials. Management of aortic disease and advanced limb ischemia are a focus in our 2026 symposium. We have designed a fast-paced program including debates, interactive case discussions, and expert panels with an outstanding multi-disciplinary faculty from across the country.</w:instrText>
      </w:r>
      <w:r w:rsidRPr="00E2190B">
        <w:rPr>
          <w:rFonts w:cs="Arial"/>
          <w:color w:val="auto"/>
        </w:rPr>
        <w:instrText>" &lt;&gt; "" "</w:instrText>
      </w:r>
    </w:p>
    <w:p w14:paraId="4D4999E6" w14:textId="77777777" w:rsidR="005C50C6" w:rsidRPr="00E2190B" w:rsidRDefault="005C50C6" w:rsidP="00F14055">
      <w:pPr>
        <w:pStyle w:val="Mainbodycopy"/>
        <w:spacing w:after="0" w:line="240" w:lineRule="auto"/>
        <w:ind w:left="-806"/>
        <w:rPr>
          <w:rFonts w:cs="Arial"/>
          <w:color w:val="00A5B4"/>
          <w:sz w:val="32"/>
          <w:szCs w:val="32"/>
          <w:lang w:val="en-US" w:bidi="en-US"/>
        </w:rPr>
      </w:pPr>
      <w:r w:rsidRPr="00E2190B">
        <w:rPr>
          <w:rFonts w:cs="Arial"/>
          <w:color w:val="00A5B4"/>
          <w:sz w:val="32"/>
          <w:szCs w:val="32"/>
          <w:lang w:val="en-US" w:bidi="en-US"/>
        </w:rPr>
        <w:instrText>Purpose:</w:instrText>
      </w:r>
    </w:p>
    <w:p w14:paraId="1BA1F562" w14:textId="77777777" w:rsidR="005C50C6" w:rsidRPr="00E2190B" w:rsidRDefault="005C50C6" w:rsidP="002F60D5">
      <w:pPr>
        <w:pStyle w:val="Mainbodycopy"/>
        <w:spacing w:after="0" w:line="240" w:lineRule="auto"/>
        <w:ind w:left="-806"/>
        <w:rPr>
          <w:rFonts w:cs="Arial"/>
          <w:noProof/>
          <w:color w:val="auto"/>
        </w:rPr>
      </w:pPr>
      <w:r>
        <w:instrText>The practice of vascular surgery and vascular medicine continues to evolve with innovations in medical therapies, devices, and clinical trials. Management of aortic disease and advanced limb ischemia are a focus in our 2026 symposium. We have designed a fast-paced program including debates, interactive case discussions, and expert panels with an outstanding multi-disciplinary faculty from across the country.</w:instrText>
      </w:r>
      <w:r w:rsidRPr="00E2190B">
        <w:rPr>
          <w:rFonts w:cs="Arial"/>
          <w:color w:val="auto"/>
        </w:rPr>
        <w:instrText xml:space="preserve">" "" </w:instrText>
      </w:r>
      <w:r w:rsidRPr="00E2190B">
        <w:rPr>
          <w:rFonts w:cs="Arial"/>
          <w:color w:val="auto"/>
        </w:rPr>
        <w:fldChar w:fldCharType="separate"/>
      </w:r>
    </w:p>
    <w:p w14:paraId="2F4F6880" w14:textId="77777777" w:rsidR="005C50C6" w:rsidRPr="00E2190B" w:rsidRDefault="005C50C6" w:rsidP="00F14055">
      <w:pPr>
        <w:pStyle w:val="Mainbodycopy"/>
        <w:spacing w:after="0" w:line="240" w:lineRule="auto"/>
        <w:ind w:left="-806"/>
        <w:rPr>
          <w:rFonts w:cs="Arial"/>
          <w:color w:val="00A5B4"/>
          <w:sz w:val="32"/>
          <w:szCs w:val="32"/>
          <w:lang w:val="en-US" w:bidi="en-US"/>
        </w:rPr>
      </w:pPr>
      <w:r w:rsidRPr="00E2190B">
        <w:rPr>
          <w:rFonts w:cs="Arial"/>
          <w:color w:val="00A5B4"/>
          <w:sz w:val="32"/>
          <w:szCs w:val="32"/>
          <w:lang w:val="en-US" w:bidi="en-US"/>
        </w:rPr>
        <w:t>Purpose:</w:t>
      </w:r>
    </w:p>
    <w:p w14:paraId="1468BD4F" w14:textId="77777777" w:rsidR="005C50C6" w:rsidRPr="00E2190B" w:rsidRDefault="005C50C6" w:rsidP="002F60D5">
      <w:pPr>
        <w:pStyle w:val="Mainbodycopy"/>
        <w:spacing w:after="0" w:line="240" w:lineRule="auto"/>
        <w:ind w:left="-806"/>
        <w:rPr>
          <w:rFonts w:cs="Arial"/>
          <w:color w:val="auto"/>
          <w:lang w:val="en-US"/>
        </w:rPr>
      </w:pPr>
      <w:r>
        <w:t>The practice of vascular surgery and vascular medicine continues to evolve with innovations in medical therapies, devices, and clinical trials. Management of aortic disease and advanced limb ischemia are a focus in our 2026 symposium. We have designed a fast-paced program including debates, interactive case discussions, and expert panels with an outstanding multi-disciplinary faculty from across the country.</w:t>
      </w:r>
      <w:r w:rsidRPr="00E2190B">
        <w:rPr>
          <w:rFonts w:cs="Arial"/>
          <w:color w:val="auto"/>
          <w:lang w:val="en-US"/>
        </w:rPr>
        <w:fldChar w:fldCharType="end"/>
      </w:r>
      <w:r w:rsidRPr="00E2190B">
        <w:rPr>
          <w:rFonts w:cs="Arial"/>
          <w:color w:val="auto"/>
        </w:rPr>
        <w:fldChar w:fldCharType="begin"/>
      </w:r>
      <w:r w:rsidRPr="00E2190B">
        <w:rPr>
          <w:rFonts w:cs="Arial"/>
          <w:color w:val="auto"/>
        </w:rPr>
        <w:instrText xml:space="preserve"> IF "1 Improve patient selection and outcomes for bypass</w:instrText>
      </w:r>
    </w:p>
    <w:p w14:paraId="11334C21"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2 Improve EVAR durability by reducing AAA growth post-repair</w:instrText>
      </w:r>
    </w:p>
    <w:p w14:paraId="77FC4BF3"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3 Facilitate optimal wound healing</w:instrText>
      </w:r>
    </w:p>
    <w:p w14:paraId="24FAB1CC"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4 Revise/refine aortic aneurysm endovascular techniques, especially with branched grafts revise/refine surgical interventions for small vessels</w:instrText>
      </w:r>
    </w:p>
    <w:p w14:paraId="4083B727"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5 Revise/refine evaluation of patients for vascular conditions</w:instrText>
      </w:r>
    </w:p>
    <w:p w14:paraId="1816170E"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6 Revise/refine how and when I refer to better address limb preservation, initiate proactive steps, and initiate vascular studies</w:instrText>
      </w:r>
    </w:p>
    <w:p w14:paraId="227F3D4B"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7 Revise/refine how/when/where to perform atherectomy vs. angioplasty</w:instrText>
      </w:r>
    </w:p>
    <w:p w14:paraId="065F2B7C"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8 Use additional data or use data differently to improve ultrasound exam</w:instrText>
      </w:r>
    </w:p>
    <w:p w14:paraId="0C13E13B"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9 Provide better resources to ensure a plan of access to care for dialysis patients</w:instrText>
      </w:r>
    </w:p>
    <w:p w14:paraId="71B45C36"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10 Incorporate multidisciplinary interventions and plan of care</w:instrText>
      </w:r>
    </w:p>
    <w:p w14:paraId="2F428445"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11 Use proactive assessments</w:instrText>
      </w:r>
    </w:p>
    <w:p w14:paraId="25D92043"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12 Use new/additional therapies for good blood sugar control</w:instrText>
      </w:r>
    </w:p>
    <w:p w14:paraId="15B771F9"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13 Revise/refine treatment approach to angiosomal revascularization</w:instrText>
      </w:r>
    </w:p>
    <w:p w14:paraId="399C29CF"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14 Better emphasize smoking cessation</w:instrText>
      </w:r>
    </w:p>
    <w:p w14:paraId="36FCC790"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15 Better emphasize the benefits of exercise in PAD patients</w:instrText>
      </w:r>
    </w:p>
    <w:p w14:paraId="1A809F3B"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16 Narrow antibiotic therapy in patients with osteomyelitis for better bone penetration</w:instrText>
      </w:r>
    </w:p>
    <w:p w14:paraId="53694B96"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17 Apply new knowledge to diagnosis vascular conditions earlier</w:instrText>
      </w:r>
    </w:p>
    <w:p w14:paraId="09859954"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18 Apply new knowledge to recognizing and managing diabetic foot ulcers</w:instrText>
      </w:r>
    </w:p>
    <w:p w14:paraId="6557EB34"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19 Consider different surgical devices</w:instrText>
      </w:r>
    </w:p>
    <w:p w14:paraId="78E712DD"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instrText>20 Include toe waveforms/TBl's in noninvasive studies of lower extremity" &lt;&gt; "" "</w:instrText>
      </w:r>
    </w:p>
    <w:p w14:paraId="53CB947B" w14:textId="77777777" w:rsidR="005C50C6" w:rsidRPr="00E2190B" w:rsidRDefault="005C50C6" w:rsidP="002F60D5">
      <w:pPr>
        <w:pStyle w:val="Mainbodycopy"/>
        <w:spacing w:after="0" w:line="240" w:lineRule="auto"/>
        <w:ind w:left="-806"/>
        <w:rPr>
          <w:rFonts w:cs="Arial"/>
          <w:color w:val="auto"/>
          <w:lang w:val="en-US"/>
        </w:rPr>
      </w:pPr>
    </w:p>
    <w:p w14:paraId="440C179D" w14:textId="77777777" w:rsidR="005C50C6" w:rsidRPr="00E2190B" w:rsidRDefault="005C50C6" w:rsidP="002F60D5">
      <w:pPr>
        <w:pStyle w:val="Mainbodycopy"/>
        <w:spacing w:after="0" w:line="240" w:lineRule="auto"/>
        <w:ind w:left="-806"/>
        <w:rPr>
          <w:rFonts w:cs="Arial"/>
          <w:color w:val="00A5B4"/>
          <w:sz w:val="32"/>
          <w:szCs w:val="32"/>
          <w:lang w:val="en-US" w:bidi="en-US"/>
        </w:rPr>
      </w:pPr>
      <w:r w:rsidRPr="00E2190B">
        <w:rPr>
          <w:rFonts w:cs="Arial"/>
          <w:color w:val="00A5B4"/>
          <w:sz w:val="32"/>
          <w:szCs w:val="32"/>
          <w:lang w:val="en-US" w:bidi="en-US"/>
        </w:rPr>
        <w:instrText>Educational Objectives:</w:instrText>
      </w:r>
    </w:p>
    <w:p w14:paraId="1EF2AF37" w14:textId="77777777" w:rsidR="005C50C6" w:rsidRPr="00E2190B" w:rsidRDefault="005C50C6" w:rsidP="002F60D5">
      <w:pPr>
        <w:pStyle w:val="Mainbodycopy"/>
        <w:spacing w:after="0" w:line="240" w:lineRule="auto"/>
        <w:ind w:left="-810"/>
        <w:rPr>
          <w:rFonts w:cs="Arial"/>
          <w:color w:val="auto"/>
          <w:lang w:val="en-US"/>
        </w:rPr>
      </w:pPr>
      <w:r w:rsidRPr="00E2190B">
        <w:rPr>
          <w:rFonts w:cs="Arial"/>
          <w:color w:val="auto"/>
          <w:lang w:val="en-US"/>
        </w:rPr>
        <w:instrText>An attendee completing this course will be able to improve skills and strategies for:</w:instrText>
      </w:r>
    </w:p>
    <w:p w14:paraId="5F3887E7" w14:textId="77777777" w:rsidR="005C50C6" w:rsidRPr="00E2190B" w:rsidRDefault="005C50C6" w:rsidP="002F60D5">
      <w:pPr>
        <w:pStyle w:val="Mainbodycopy"/>
        <w:spacing w:after="0" w:line="240" w:lineRule="auto"/>
        <w:ind w:left="-806"/>
        <w:rPr>
          <w:rFonts w:cs="Arial"/>
          <w:color w:val="auto"/>
        </w:rPr>
      </w:pPr>
    </w:p>
    <w:p w14:paraId="16C2883B" w14:textId="77777777" w:rsidR="005C50C6" w:rsidRPr="00E2190B" w:rsidRDefault="005C50C6" w:rsidP="002F60D5">
      <w:pPr>
        <w:pStyle w:val="Mainbodycopy"/>
        <w:spacing w:after="0" w:line="240" w:lineRule="auto"/>
        <w:ind w:left="-806"/>
        <w:rPr>
          <w:rFonts w:cs="Arial"/>
          <w:noProof/>
          <w:color w:val="auto"/>
        </w:rPr>
      </w:pPr>
      <w:r w:rsidRPr="00E2190B">
        <w:rPr>
          <w:rFonts w:cs="Arial"/>
          <w:color w:val="auto"/>
        </w:rPr>
        <w:instrText>1 Improve patient selection and outcomes for bypass</w:instrText>
      </w:r>
    </w:p>
    <w:p w14:paraId="3FF0F4B5"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2 Improve EVAR durability by reducing AAA growth post-repair</w:instrText>
      </w:r>
    </w:p>
    <w:p w14:paraId="19E8A337"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3 Facilitate optimal wound healing</w:instrText>
      </w:r>
    </w:p>
    <w:p w14:paraId="0CCA3832"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4 Revise/refine aortic aneurysm endovascular techniques, especially with branched grafts revise/refine surgical interventions for small vessels</w:instrText>
      </w:r>
    </w:p>
    <w:p w14:paraId="44DA8704"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5 Revise/refine evaluation of patients for vascular conditions</w:instrText>
      </w:r>
    </w:p>
    <w:p w14:paraId="0E7A8EC8"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6 Revise/refine how and when I refer to better address limb preservation, initiate proactive steps, and initiate vascular studies</w:instrText>
      </w:r>
    </w:p>
    <w:p w14:paraId="0EC43878"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7 Revise/refine how/when/where to perform atherectomy vs. angioplasty</w:instrText>
      </w:r>
    </w:p>
    <w:p w14:paraId="18B714B6"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8 Use additional data or use data differently to improve ultrasound exam</w:instrText>
      </w:r>
    </w:p>
    <w:p w14:paraId="42A237AC"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9 Provide better resources to ensure a plan of access to care for dialysis patients</w:instrText>
      </w:r>
    </w:p>
    <w:p w14:paraId="643EAC1B"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10 Incorporate multidisciplinary interventions and plan of care</w:instrText>
      </w:r>
    </w:p>
    <w:p w14:paraId="535D73DB"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11 Use proactive assessments</w:instrText>
      </w:r>
    </w:p>
    <w:p w14:paraId="43326F8D"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12 Use new/additional therapies for good blood sugar control</w:instrText>
      </w:r>
    </w:p>
    <w:p w14:paraId="00EE49A5"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13 Revise/refine treatment approach to angiosomal revascularization</w:instrText>
      </w:r>
    </w:p>
    <w:p w14:paraId="508BF51D"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14 Better emphasize smoking cessation</w:instrText>
      </w:r>
    </w:p>
    <w:p w14:paraId="24473FE4"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15 Better emphasize the benefits of exercise in PAD patients</w:instrText>
      </w:r>
    </w:p>
    <w:p w14:paraId="5C6AD169"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16 Narrow antibiotic therapy in patients with osteomyelitis for better bone penetration</w:instrText>
      </w:r>
    </w:p>
    <w:p w14:paraId="08F0A335"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17 Apply new knowledge to diagnosis vascular conditions earlier</w:instrText>
      </w:r>
    </w:p>
    <w:p w14:paraId="12B1D79D"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18 Apply new knowledge to recognizing and managing diabetic foot ulcers</w:instrText>
      </w:r>
    </w:p>
    <w:p w14:paraId="4BA94DB8"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19 Consider different surgical devices</w:instrText>
      </w:r>
    </w:p>
    <w:p w14:paraId="391761B6"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instrText xml:space="preserve">20 Include toe waveforms/TBl's in noninvasive studies of lower extremity " "" </w:instrText>
      </w:r>
      <w:r w:rsidRPr="00E2190B">
        <w:rPr>
          <w:rFonts w:cs="Arial"/>
          <w:color w:val="auto"/>
        </w:rPr>
        <w:fldChar w:fldCharType="separate"/>
      </w:r>
    </w:p>
    <w:p w14:paraId="510C631A" w14:textId="77777777" w:rsidR="005C50C6" w:rsidRPr="00E2190B" w:rsidRDefault="005C50C6" w:rsidP="002F60D5">
      <w:pPr>
        <w:pStyle w:val="Mainbodycopy"/>
        <w:spacing w:after="0" w:line="240" w:lineRule="auto"/>
        <w:ind w:left="-806"/>
        <w:rPr>
          <w:rFonts w:cs="Arial"/>
          <w:color w:val="auto"/>
          <w:lang w:val="en-US"/>
        </w:rPr>
      </w:pPr>
    </w:p>
    <w:p w14:paraId="6342AA12" w14:textId="77777777" w:rsidR="005C50C6" w:rsidRPr="00E2190B" w:rsidRDefault="005C50C6" w:rsidP="002F60D5">
      <w:pPr>
        <w:pStyle w:val="Mainbodycopy"/>
        <w:spacing w:after="0" w:line="240" w:lineRule="auto"/>
        <w:ind w:left="-806"/>
        <w:rPr>
          <w:rFonts w:cs="Arial"/>
          <w:color w:val="00A5B4"/>
          <w:sz w:val="32"/>
          <w:szCs w:val="32"/>
          <w:lang w:val="en-US" w:bidi="en-US"/>
        </w:rPr>
      </w:pPr>
      <w:r w:rsidRPr="00E2190B">
        <w:rPr>
          <w:rFonts w:cs="Arial"/>
          <w:color w:val="00A5B4"/>
          <w:sz w:val="32"/>
          <w:szCs w:val="32"/>
          <w:lang w:val="en-US" w:bidi="en-US"/>
        </w:rPr>
        <w:t>Educational Objectives:</w:t>
      </w:r>
    </w:p>
    <w:p w14:paraId="0F835546" w14:textId="77777777" w:rsidR="005C50C6" w:rsidRPr="00E2190B" w:rsidRDefault="005C50C6" w:rsidP="002F60D5">
      <w:pPr>
        <w:pStyle w:val="Mainbodycopy"/>
        <w:spacing w:after="0" w:line="240" w:lineRule="auto"/>
        <w:ind w:left="-810"/>
        <w:rPr>
          <w:rFonts w:cs="Arial"/>
          <w:color w:val="auto"/>
          <w:lang w:val="en-US"/>
        </w:rPr>
      </w:pPr>
      <w:r w:rsidRPr="00E2190B">
        <w:rPr>
          <w:rFonts w:cs="Arial"/>
          <w:color w:val="auto"/>
          <w:lang w:val="en-US"/>
        </w:rPr>
        <w:t>An attendee completing this course will be able to improve skills and strategies for:</w:t>
      </w:r>
    </w:p>
    <w:p w14:paraId="3C6B2503" w14:textId="77777777" w:rsidR="005C50C6" w:rsidRPr="00E2190B" w:rsidRDefault="005C50C6" w:rsidP="002F60D5">
      <w:pPr>
        <w:pStyle w:val="Mainbodycopy"/>
        <w:spacing w:after="0" w:line="240" w:lineRule="auto"/>
        <w:ind w:left="-806"/>
        <w:rPr>
          <w:rFonts w:cs="Arial"/>
          <w:color w:val="auto"/>
        </w:rPr>
      </w:pPr>
    </w:p>
    <w:p w14:paraId="7577C1F9" w14:textId="77777777" w:rsidR="005C50C6" w:rsidRPr="00E2190B" w:rsidRDefault="005C50C6" w:rsidP="002F60D5">
      <w:pPr>
        <w:pStyle w:val="Mainbodycopy"/>
        <w:spacing w:after="0" w:line="240" w:lineRule="auto"/>
        <w:ind w:left="-806"/>
        <w:rPr>
          <w:rFonts w:cs="Arial"/>
          <w:noProof/>
          <w:color w:val="auto"/>
        </w:rPr>
      </w:pPr>
      <w:r w:rsidRPr="00E2190B">
        <w:rPr>
          <w:rFonts w:cs="Arial"/>
          <w:color w:val="auto"/>
        </w:rPr>
        <w:t>1 Improve patient selection and outcomes for bypass</w:t>
      </w:r>
    </w:p>
    <w:p w14:paraId="0E595E27"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t>2 Improve EVAR durability by reducing AAA growth post-repair</w:t>
      </w:r>
    </w:p>
    <w:p w14:paraId="157DB8D7"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t>3 Facilitate optimal wound healing</w:t>
      </w:r>
    </w:p>
    <w:p w14:paraId="1328CC33"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t>4 Revise/refine aortic aneurysm endovascular techniques, especially with branched grafts revise/refine surgical interventions for small vessels</w:t>
      </w:r>
    </w:p>
    <w:p w14:paraId="1F2E8DEE"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t>5 Revise/refine evaluation of patients for vascular conditions</w:t>
      </w:r>
    </w:p>
    <w:p w14:paraId="5807AF4A"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t>6 Revise/refine how and when I refer to better address limb preservation, initiate proactive steps, and initiate vascular studies</w:t>
      </w:r>
    </w:p>
    <w:p w14:paraId="39DC7CD4"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t>7 Revise/refine how/when/where to perform atherectomy vs. angioplasty</w:t>
      </w:r>
    </w:p>
    <w:p w14:paraId="5AADADC7"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t>8 Use additional data or use data differently to improve ultrasound exam</w:t>
      </w:r>
    </w:p>
    <w:p w14:paraId="53F08030"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t>9 Provide better resources to ensure a plan of access to care for dialysis patients</w:t>
      </w:r>
    </w:p>
    <w:p w14:paraId="4C72838F"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t>10 Incorporate multidisciplinary interventions and plan of care</w:t>
      </w:r>
    </w:p>
    <w:p w14:paraId="602DE1C9"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t>11 Use proactive assessments</w:t>
      </w:r>
    </w:p>
    <w:p w14:paraId="5B3BB7E1"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t>12 Use new/additional therapies for good blood sugar control</w:t>
      </w:r>
    </w:p>
    <w:p w14:paraId="1D0A271B"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t>13 Revise/refine treatment approach to angiosomal revascularization</w:t>
      </w:r>
    </w:p>
    <w:p w14:paraId="298AEDA8"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t>14 Better emphasize smoking cessation</w:t>
      </w:r>
    </w:p>
    <w:p w14:paraId="51CC1E5F"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t>15 Better emphasize the benefits of exercise in PAD patients</w:t>
      </w:r>
    </w:p>
    <w:p w14:paraId="1EB60246"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t>16 Narrow antibiotic therapy in patients with osteomyelitis for better bone penetration</w:t>
      </w:r>
    </w:p>
    <w:p w14:paraId="4781F026"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t>17 Apply new knowledge to diagnosis vascular conditions earlier</w:t>
      </w:r>
    </w:p>
    <w:p w14:paraId="5EE6CEE6"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t>18 Apply new knowledge to recognizing and managing diabetic foot ulcers</w:t>
      </w:r>
    </w:p>
    <w:p w14:paraId="579C3960" w14:textId="77777777" w:rsidR="001103BF" w:rsidRPr="00E2190B" w:rsidRDefault="005C50C6" w:rsidP="002F60D5">
      <w:pPr>
        <w:pStyle w:val="Mainbodycopy"/>
        <w:spacing w:after="0" w:line="240" w:lineRule="auto"/>
        <w:ind w:left="-806"/>
        <w:rPr>
          <w:rFonts w:cs="Arial"/>
          <w:color w:val="auto"/>
        </w:rPr>
      </w:pPr>
      <w:r w:rsidRPr="00E2190B">
        <w:rPr>
          <w:rFonts w:cs="Arial"/>
          <w:color w:val="auto"/>
        </w:rPr>
        <w:t>19 Consider different surgical devices</w:t>
      </w:r>
    </w:p>
    <w:p w14:paraId="1F520054" w14:textId="77777777" w:rsidR="005C50C6" w:rsidRPr="00E2190B" w:rsidRDefault="005C50C6" w:rsidP="002F60D5">
      <w:pPr>
        <w:pStyle w:val="Mainbodycopy"/>
        <w:spacing w:after="0" w:line="240" w:lineRule="auto"/>
        <w:ind w:left="-806"/>
        <w:rPr>
          <w:rFonts w:cs="Arial"/>
          <w:color w:val="auto"/>
        </w:rPr>
      </w:pPr>
      <w:r w:rsidRPr="00E2190B">
        <w:rPr>
          <w:rFonts w:cs="Arial"/>
          <w:color w:val="auto"/>
        </w:rPr>
        <w:t xml:space="preserve">20 Include toe waveforms/TBl's in noninvasive studies of lower extremity </w:t>
      </w:r>
      <w:r w:rsidRPr="00E2190B">
        <w:rPr>
          <w:rFonts w:cs="Arial"/>
          <w:color w:val="auto"/>
        </w:rPr>
        <w:fldChar w:fldCharType="end"/>
      </w:r>
    </w:p>
    <w:p w14:paraId="27E351F0" w14:textId="77777777" w:rsidR="005C50C6" w:rsidRPr="00E2190B" w:rsidRDefault="005C50C6" w:rsidP="00AB14FC">
      <w:pPr>
        <w:pStyle w:val="Mainbodycopy"/>
        <w:spacing w:after="0" w:line="240" w:lineRule="auto"/>
        <w:ind w:left="0"/>
        <w:rPr>
          <w:rFonts w:cs="Arial"/>
          <w:color w:val="auto"/>
        </w:rPr>
      </w:pPr>
    </w:p>
    <w:p w14:paraId="56CB193C" w14:textId="77777777" w:rsidR="005C50C6" w:rsidRPr="00E2190B" w:rsidRDefault="005C50C6" w:rsidP="00E2190B">
      <w:pPr>
        <w:pStyle w:val="Mainbodycopy"/>
        <w:spacing w:after="0" w:line="240" w:lineRule="auto"/>
        <w:ind w:left="-806"/>
        <w:rPr>
          <w:rFonts w:cs="Arial"/>
          <w:color w:val="00A5B4"/>
          <w:sz w:val="32"/>
          <w:szCs w:val="32"/>
          <w:lang w:val="en-US" w:bidi="en-US"/>
        </w:rPr>
      </w:pPr>
      <w:r w:rsidRPr="00E2190B">
        <w:rPr>
          <w:rFonts w:cs="Arial"/>
          <w:noProof/>
          <w:color w:val="00A5B4"/>
          <w:sz w:val="32"/>
          <w:szCs w:val="32"/>
          <w:lang w:val="en-US" w:bidi="en-US"/>
        </w:rPr>
        <w:drawing>
          <wp:anchor distT="0" distB="0" distL="114300" distR="114300" simplePos="0" relativeHeight="251658240" behindDoc="0" locked="0" layoutInCell="1" allowOverlap="1" wp14:anchorId="00A28B76" wp14:editId="76CCCC5C">
            <wp:simplePos x="0" y="0"/>
            <wp:positionH relativeFrom="column">
              <wp:posOffset>5358765</wp:posOffset>
            </wp:positionH>
            <wp:positionV relativeFrom="paragraph">
              <wp:posOffset>273382</wp:posOffset>
            </wp:positionV>
            <wp:extent cx="978408" cy="859536"/>
            <wp:effectExtent l="0" t="0" r="0" b="4445"/>
            <wp:wrapSquare wrapText="left"/>
            <wp:docPr id="1611544274"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544274" name="Picture 1" descr="A logo for a company&#10;&#10;Description automatically generated"/>
                    <pic:cNvPicPr/>
                  </pic:nvPicPr>
                  <pic:blipFill>
                    <a:blip r:embed="rId8"/>
                    <a:stretch>
                      <a:fillRect/>
                    </a:stretch>
                  </pic:blipFill>
                  <pic:spPr>
                    <a:xfrm>
                      <a:off x="0" y="0"/>
                      <a:ext cx="978408" cy="859536"/>
                    </a:xfrm>
                    <a:prstGeom prst="rect">
                      <a:avLst/>
                    </a:prstGeom>
                  </pic:spPr>
                </pic:pic>
              </a:graphicData>
            </a:graphic>
          </wp:anchor>
        </w:drawing>
      </w:r>
      <w:r w:rsidRPr="00E2190B">
        <w:rPr>
          <w:rFonts w:cs="Arial"/>
          <w:color w:val="00A5B4"/>
          <w:sz w:val="32"/>
          <w:szCs w:val="32"/>
          <w:lang w:val="en-US" w:bidi="en-US"/>
        </w:rPr>
        <w:t>Accreditation:</w:t>
      </w:r>
    </w:p>
    <w:p w14:paraId="489403B7" w14:textId="77777777" w:rsidR="005C50C6" w:rsidRPr="00E2190B" w:rsidRDefault="005C50C6" w:rsidP="00AB1C6F">
      <w:pPr>
        <w:pStyle w:val="Subhead"/>
        <w:spacing w:before="0" w:after="120"/>
        <w:ind w:left="-806"/>
        <w:rPr>
          <w:rFonts w:ascii="Arial" w:hAnsi="Arial" w:cs="Arial"/>
          <w:color w:val="auto"/>
          <w:sz w:val="20"/>
          <w:szCs w:val="20"/>
        </w:rPr>
      </w:pPr>
      <w:r w:rsidRPr="00E2190B">
        <w:rPr>
          <w:rFonts w:ascii="Arial" w:hAnsi="Arial" w:cs="Arial"/>
          <w:color w:val="auto"/>
          <w:sz w:val="20"/>
          <w:szCs w:val="20"/>
          <w:lang w:val="en-US"/>
        </w:rPr>
        <w:t xml:space="preserve">In support of improving patient care, </w:t>
      </w:r>
      <w:r w:rsidRPr="00E2190B">
        <w:rPr>
          <w:rFonts w:ascii="Arial" w:hAnsi="Arial" w:cs="Arial"/>
          <w:color w:val="auto"/>
          <w:sz w:val="20"/>
          <w:szCs w:val="20"/>
          <w:lang w:val="en-US"/>
        </w:rPr>
        <w:fldChar w:fldCharType="begin"/>
      </w:r>
      <w:r w:rsidRPr="00E2190B">
        <w:rPr>
          <w:rFonts w:ascii="Arial" w:hAnsi="Arial" w:cs="Arial"/>
          <w:color w:val="auto"/>
          <w:sz w:val="20"/>
          <w:szCs w:val="20"/>
          <w:lang w:val="en-US"/>
        </w:rPr>
        <w:instrText xml:space="preserve"> IF </w:instrText>
      </w:r>
      <w:r w:rsidRPr="00E2190B">
        <w:rPr>
          <w:rFonts w:ascii="Arial" w:hAnsi="Arial" w:cs="Arial"/>
          <w:color w:val="auto"/>
          <w:sz w:val="20"/>
          <w:szCs w:val="20"/>
        </w:rPr>
        <w:instrText>""</w:instrText>
      </w:r>
      <w:r w:rsidRPr="00E2190B">
        <w:rPr>
          <w:rFonts w:ascii="Arial" w:hAnsi="Arial" w:cs="Arial"/>
          <w:color w:val="auto"/>
          <w:sz w:val="20"/>
          <w:szCs w:val="20"/>
          <w:lang w:val="en-US"/>
        </w:rPr>
        <w:instrText xml:space="preserve"> &lt;&gt; "" "this activity has been planned and implemented by UCSF Office of CME and </w:instrText>
      </w:r>
      <w:r w:rsidRPr="00E2190B">
        <w:rPr>
          <w:rFonts w:ascii="Arial" w:hAnsi="Arial" w:cs="Arial"/>
          <w:color w:val="auto"/>
          <w:sz w:val="20"/>
          <w:szCs w:val="20"/>
          <w:lang w:val="en-US"/>
        </w:rPr>
        <w:fldChar w:fldCharType="begin"/>
      </w:r>
      <w:r w:rsidRPr="00E2190B">
        <w:rPr>
          <w:rFonts w:ascii="Arial" w:hAnsi="Arial" w:cs="Arial"/>
          <w:color w:val="auto"/>
          <w:sz w:val="20"/>
          <w:szCs w:val="20"/>
          <w:lang w:val="en-US"/>
        </w:rPr>
        <w:instrText xml:space="preserve"> MERGEFIELD JointProviderName </w:instrText>
      </w:r>
      <w:r w:rsidRPr="00E2190B">
        <w:rPr>
          <w:rFonts w:ascii="Arial" w:hAnsi="Arial" w:cs="Arial"/>
          <w:color w:val="auto"/>
          <w:sz w:val="20"/>
          <w:szCs w:val="20"/>
          <w:lang w:val="en-US"/>
        </w:rPr>
        <w:fldChar w:fldCharType="separate"/>
      </w:r>
      <w:r>
        <w:rPr>
          <w:rFonts w:ascii="Arial" w:hAnsi="Arial" w:cs="Arial"/>
          <w:noProof/>
          <w:color w:val="auto"/>
          <w:sz w:val="20"/>
          <w:szCs w:val="20"/>
          <w:lang w:val="en-US"/>
        </w:rPr>
        <w:instrText>«JointProviderName»</w:instrText>
      </w:r>
      <w:r w:rsidRPr="00E2190B">
        <w:rPr>
          <w:rFonts w:ascii="Arial" w:hAnsi="Arial" w:cs="Arial"/>
          <w:color w:val="auto"/>
          <w:sz w:val="20"/>
          <w:szCs w:val="20"/>
        </w:rPr>
        <w:fldChar w:fldCharType="end"/>
      </w:r>
      <w:r w:rsidRPr="00E2190B">
        <w:rPr>
          <w:rFonts w:ascii="Arial" w:hAnsi="Arial" w:cs="Arial"/>
          <w:color w:val="auto"/>
          <w:sz w:val="20"/>
          <w:szCs w:val="20"/>
          <w:lang w:val="en-US"/>
        </w:rPr>
        <w:instrText>. UCSF Office of CME is jointly accredited by the Accreditation Council for Continuing Medical Education (ACCME), the Accreditation Council for Pharmacy Education (ACPE), and the American Nurses Credentialing Center (ANCC), to provide continuing education for the healthcare team." "the University of California, San Francisco Office of Continuing Medical Education (CME) is jointly accredited by the Accreditation Council for Continuing Medical Education (ACCME), the Accreditation Council for Pharmacy Educatio</w:instrText>
      </w:r>
      <w:r w:rsidRPr="00E2190B">
        <w:rPr>
          <w:rFonts w:ascii="Arial" w:hAnsi="Arial" w:cs="Arial"/>
          <w:color w:val="auto"/>
          <w:sz w:val="20"/>
          <w:szCs w:val="20"/>
          <w:lang w:val="en-US"/>
        </w:rPr>
        <w:instrText xml:space="preserve">n (ACPE), and the American Nurses Credentialing Center (ANCC), to provide continuing education for the healthcare team." </w:instrText>
      </w:r>
      <w:r w:rsidRPr="00E2190B">
        <w:rPr>
          <w:rFonts w:ascii="Arial" w:hAnsi="Arial" w:cs="Arial"/>
          <w:color w:val="auto"/>
          <w:sz w:val="20"/>
          <w:szCs w:val="20"/>
          <w:lang w:val="en-US"/>
        </w:rPr>
        <w:fldChar w:fldCharType="separate"/>
      </w:r>
      <w:r w:rsidRPr="00E2190B">
        <w:rPr>
          <w:rFonts w:ascii="Arial" w:hAnsi="Arial" w:cs="Arial"/>
          <w:color w:val="auto"/>
          <w:sz w:val="20"/>
          <w:szCs w:val="20"/>
          <w:lang w:val="en-US"/>
        </w:rPr>
        <w:t>the University of California, San Francisco Office of Continuing Medical Education (CME) is jointly accredited by the Accreditation Council for Continuing Medical Education (ACCME), the Accreditation Council for Pharmacy Education (ACPE), and the American Nurses Credentialing Center (ANCC), to provide continuing education for the healthcare team.</w:t>
      </w:r>
      <w:r w:rsidRPr="00E2190B">
        <w:rPr>
          <w:rFonts w:ascii="Arial" w:hAnsi="Arial" w:cs="Arial"/>
          <w:color w:val="auto"/>
          <w:sz w:val="20"/>
          <w:szCs w:val="20"/>
        </w:rPr>
        <w:fldChar w:fldCharType="end"/>
      </w:r>
    </w:p>
    <w:p w14:paraId="715F530D" w14:textId="77777777" w:rsidR="005C50C6" w:rsidRPr="00E2190B" w:rsidRDefault="005C50C6" w:rsidP="000C6C7C">
      <w:pPr>
        <w:pStyle w:val="BodyText"/>
        <w:ind w:left="-810"/>
        <w:rPr>
          <w:sz w:val="20"/>
          <w:szCs w:val="20"/>
        </w:rPr>
      </w:pPr>
      <w:r w:rsidRPr="00E2190B">
        <w:rPr>
          <w:sz w:val="20"/>
          <w:szCs w:val="20"/>
        </w:rPr>
        <w:t xml:space="preserve">This CME activity meets the requirements under California Assembly 1195, continuing education, and cultural and linguistic competency. </w:t>
      </w:r>
      <w:r w:rsidRPr="00E2190B">
        <w:rPr>
          <w:sz w:val="20"/>
          <w:szCs w:val="20"/>
        </w:rPr>
        <w:fldChar w:fldCharType="begin"/>
      </w:r>
      <w:r w:rsidRPr="00E2190B">
        <w:rPr>
          <w:sz w:val="20"/>
          <w:szCs w:val="20"/>
        </w:rPr>
        <w:instrText xml:space="preserve"> IF 0.00 &gt; 0 "</w:instrText>
      </w:r>
    </w:p>
    <w:p w14:paraId="7102162D" w14:textId="77777777" w:rsidR="005C50C6" w:rsidRPr="00E2190B" w:rsidRDefault="005C50C6" w:rsidP="000C6C7C">
      <w:pPr>
        <w:pStyle w:val="BodyText"/>
        <w:ind w:left="-810"/>
        <w:rPr>
          <w:sz w:val="20"/>
          <w:szCs w:val="20"/>
        </w:rPr>
      </w:pPr>
    </w:p>
    <w:p w14:paraId="7819B14F" w14:textId="77777777" w:rsidR="005C50C6" w:rsidRPr="00E2190B" w:rsidRDefault="005C50C6" w:rsidP="000C6C7C">
      <w:pPr>
        <w:pStyle w:val="BodyText"/>
        <w:ind w:left="-810"/>
        <w:rPr>
          <w:sz w:val="20"/>
          <w:szCs w:val="20"/>
        </w:rPr>
      </w:pPr>
      <w:r w:rsidRPr="00E2190B">
        <w:rPr>
          <w:sz w:val="20"/>
          <w:szCs w:val="20"/>
        </w:rPr>
        <w:instrText>UCSF Office of CME is an ADA CERP Recognized Provider. ADA CERP is a service of the American Dental Association to assist dental professionals in identifying quality providers of continuing dental education. ADA CERP does not approve or endorse individual courses or instructors, nor does it imply acceptance of credit hours by boards of dentistry. Concerns or complaints about a CE provider may be directed to the provider or to the Commission for Continuing Education Provider Recognition at CCEPR.ADA.org." ""</w:instrText>
      </w:r>
      <w:r w:rsidRPr="00E2190B">
        <w:rPr>
          <w:sz w:val="20"/>
          <w:szCs w:val="20"/>
        </w:rPr>
        <w:instrText xml:space="preserve">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CB4125F" w14:textId="77777777" w:rsidR="005C50C6" w:rsidRPr="00E2190B" w:rsidRDefault="005C50C6" w:rsidP="000C6C7C">
      <w:pPr>
        <w:pStyle w:val="BodyText"/>
        <w:ind w:left="-810"/>
        <w:rPr>
          <w:sz w:val="20"/>
          <w:szCs w:val="20"/>
        </w:rPr>
      </w:pPr>
    </w:p>
    <w:p w14:paraId="733184ED" w14:textId="77777777" w:rsidR="005C50C6" w:rsidRPr="00E2190B" w:rsidRDefault="005C50C6" w:rsidP="000C6C7C">
      <w:pPr>
        <w:pStyle w:val="BodyText"/>
        <w:ind w:left="-810"/>
        <w:rPr>
          <w:sz w:val="20"/>
          <w:szCs w:val="20"/>
        </w:rPr>
      </w:pPr>
      <w:r w:rsidRPr="00E2190B">
        <w:rPr>
          <w:sz w:val="20"/>
          <w:szCs w:val="20"/>
        </w:rPr>
        <w:instrText xml:space="preserve">This activity has been approved by a Recognized Continuing Education Evaluation Mechanism (RCEEM).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4DC55DB3" w14:textId="77777777" w:rsidR="005C50C6" w:rsidRPr="00E2190B" w:rsidRDefault="005C50C6" w:rsidP="000C6C7C">
      <w:pPr>
        <w:pStyle w:val="BodyText"/>
        <w:ind w:left="-810"/>
        <w:rPr>
          <w:sz w:val="20"/>
          <w:szCs w:val="20"/>
        </w:rPr>
      </w:pPr>
    </w:p>
    <w:p w14:paraId="27A8818F" w14:textId="77777777" w:rsidR="005C50C6" w:rsidRPr="00E2190B" w:rsidRDefault="005C50C6" w:rsidP="000C6C7C">
      <w:pPr>
        <w:pStyle w:val="BodyText"/>
        <w:ind w:left="-810"/>
        <w:rPr>
          <w:sz w:val="20"/>
          <w:szCs w:val="20"/>
        </w:rPr>
      </w:pPr>
      <w:r w:rsidRPr="00E2190B">
        <w:rPr>
          <w:sz w:val="20"/>
          <w:szCs w:val="20"/>
        </w:rPr>
        <w:instrText xml:space="preserve">The Respiratory Care Board of California accepts CE credits in all formats from post-secondary institutions accredited by a regional accreditaton agency."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67F0326" w14:textId="77777777" w:rsidR="005C50C6" w:rsidRPr="00E2190B" w:rsidRDefault="005C50C6" w:rsidP="000C6C7C">
      <w:pPr>
        <w:pStyle w:val="BodyText"/>
        <w:ind w:left="-810"/>
        <w:rPr>
          <w:sz w:val="20"/>
          <w:szCs w:val="20"/>
        </w:rPr>
      </w:pPr>
      <w:r w:rsidRPr="00E2190B">
        <w:rPr>
          <w:noProof/>
          <w:sz w:val="22"/>
          <w:szCs w:val="22"/>
        </w:rPr>
        <w:drawing>
          <wp:anchor distT="0" distB="0" distL="114300" distR="114300" simplePos="0" relativeHeight="251659264" behindDoc="0" locked="0" layoutInCell="1" allowOverlap="1" wp14:anchorId="29C8E2DB" wp14:editId="1AB3AD20">
            <wp:simplePos x="0" y="0"/>
            <wp:positionH relativeFrom="column">
              <wp:posOffset>-524741</wp:posOffset>
            </wp:positionH>
            <wp:positionV relativeFrom="paragraph">
              <wp:posOffset>120073</wp:posOffset>
            </wp:positionV>
            <wp:extent cx="1709928" cy="859536"/>
            <wp:effectExtent l="0" t="0" r="5080" b="4445"/>
            <wp:wrapSquare wrapText="right"/>
            <wp:docPr id="16" name="Picture 16"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up of a sign&#10;&#10;Description automatically generated"/>
                    <pic:cNvPicPr/>
                  </pic:nvPicPr>
                  <pic:blipFill>
                    <a:blip r:embed="rId9" cstate="print">
                      <a:duotone>
                        <a:prstClr val="black"/>
                        <a:schemeClr val="accent6">
                          <a:tint val="45000"/>
                          <a:satMod val="400000"/>
                        </a:schemeClr>
                      </a:duotone>
                      <a:extLst>
                        <a:ext uri="{28A0092B-C50C-407E-A947-70E740481C1C}">
                          <a14:useLocalDpi xmlns:a14="http://schemas.microsoft.com/office/drawing/2010/main" val="0"/>
                        </a:ext>
                      </a:extLst>
                    </a:blip>
                    <a:stretch>
                      <a:fillRect/>
                    </a:stretch>
                  </pic:blipFill>
                  <pic:spPr>
                    <a:xfrm>
                      <a:off x="0" y="0"/>
                      <a:ext cx="1709928" cy="859536"/>
                    </a:xfrm>
                    <a:prstGeom prst="rect">
                      <a:avLst/>
                    </a:prstGeom>
                  </pic:spPr>
                </pic:pic>
              </a:graphicData>
            </a:graphic>
          </wp:anchor>
        </w:drawing>
      </w:r>
    </w:p>
    <w:p w14:paraId="51A8851F" w14:textId="77777777" w:rsidR="005C50C6" w:rsidRPr="00E2190B" w:rsidRDefault="005C50C6" w:rsidP="000C6C7C">
      <w:pPr>
        <w:pStyle w:val="BodyText"/>
        <w:ind w:left="-810"/>
        <w:rPr>
          <w:sz w:val="20"/>
          <w:szCs w:val="20"/>
        </w:rPr>
      </w:pPr>
      <w:r w:rsidRPr="00E2190B">
        <w:rPr>
          <w:sz w:val="20"/>
          <w:szCs w:val="20"/>
        </w:rPr>
        <w:instrText xml:space="preserve">UCSF is approved by the American Academy of Audiology to offer Academy CEUs for this activity. Academy approval of this continuing education activity is based on course content only and does not imply endorsement of course content, specific products, or clinical procedure, or adherence of the event to the Academy's Code of Ethics. Any views that are presented are those of the presenter/CE Provider and not necessarily of the American Academy of Audiology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4907D891" w14:textId="77777777" w:rsidR="005C50C6" w:rsidRPr="00E2190B" w:rsidRDefault="005C50C6" w:rsidP="000C6C7C">
      <w:pPr>
        <w:pStyle w:val="BodyText"/>
        <w:ind w:left="-810"/>
        <w:rPr>
          <w:sz w:val="20"/>
          <w:szCs w:val="20"/>
        </w:rPr>
      </w:pPr>
    </w:p>
    <w:p w14:paraId="4D0C1881" w14:textId="77777777" w:rsidR="005C50C6" w:rsidRPr="00E2190B" w:rsidRDefault="005C50C6" w:rsidP="000C6C7C">
      <w:pPr>
        <w:pStyle w:val="BodyText"/>
        <w:ind w:left="-810"/>
        <w:rPr>
          <w:sz w:val="20"/>
          <w:szCs w:val="20"/>
        </w:rPr>
      </w:pPr>
      <w:r w:rsidRPr="00E2190B">
        <w:rPr>
          <w:sz w:val="20"/>
          <w:szCs w:val="20"/>
        </w:rPr>
        <w:instrText>This Activity is approved for ASRT credit. Reference number(s):</w:instrText>
      </w:r>
      <w:r w:rsidRPr="00E2190B">
        <w:rPr>
          <w:sz w:val="20"/>
          <w:szCs w:val="20"/>
        </w:rPr>
        <w:fldChar w:fldCharType="begin"/>
      </w:r>
      <w:r w:rsidRPr="00E2190B">
        <w:rPr>
          <w:sz w:val="20"/>
          <w:szCs w:val="20"/>
        </w:rPr>
        <w:instrText xml:space="preserve"> MERGEFIELD ASRT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6414E0EE" w14:textId="77777777" w:rsidR="005C50C6" w:rsidRPr="00E2190B" w:rsidRDefault="005C50C6" w:rsidP="000C6C7C">
      <w:pPr>
        <w:pStyle w:val="BodyText"/>
        <w:ind w:left="-810"/>
        <w:rPr>
          <w:sz w:val="20"/>
          <w:szCs w:val="20"/>
        </w:rPr>
      </w:pPr>
    </w:p>
    <w:p w14:paraId="10060306" w14:textId="77777777" w:rsidR="005C50C6" w:rsidRPr="00E2190B" w:rsidRDefault="005C50C6" w:rsidP="000C6C7C">
      <w:pPr>
        <w:pStyle w:val="BodyText"/>
        <w:ind w:left="-810"/>
        <w:rPr>
          <w:sz w:val="20"/>
          <w:szCs w:val="20"/>
        </w:rPr>
      </w:pPr>
      <w:r w:rsidRPr="00E2190B">
        <w:rPr>
          <w:sz w:val="20"/>
          <w:szCs w:val="20"/>
        </w:rPr>
        <w:instrText xml:space="preserve">University of California, San Francisco Office of CME has been approved by ACEND to award </w:instrText>
      </w:r>
      <w:r w:rsidRPr="00E2190B">
        <w:rPr>
          <w:sz w:val="20"/>
          <w:szCs w:val="20"/>
        </w:rPr>
        <w:fldChar w:fldCharType="begin"/>
      </w:r>
      <w:r w:rsidRPr="00E2190B">
        <w:rPr>
          <w:sz w:val="20"/>
          <w:szCs w:val="20"/>
        </w:rPr>
        <w:instrText xml:space="preserve"> MERGEFIELD ACENDHoursMax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CEUs for participation in </w:instrText>
      </w:r>
      <w:r w:rsidRPr="00E2190B">
        <w:rPr>
          <w:sz w:val="20"/>
          <w:szCs w:val="20"/>
        </w:rPr>
        <w:fldChar w:fldCharType="begin"/>
      </w:r>
      <w:r w:rsidRPr="00E2190B">
        <w:rPr>
          <w:sz w:val="20"/>
          <w:szCs w:val="20"/>
        </w:rPr>
        <w:instrText xml:space="preserve"> MERGEFIELD EventName </w:instrText>
      </w:r>
      <w:r w:rsidRPr="00E2190B">
        <w:rPr>
          <w:sz w:val="20"/>
          <w:szCs w:val="20"/>
        </w:rPr>
        <w:fldChar w:fldCharType="separate"/>
      </w:r>
      <w:r w:rsidRPr="00E2190B">
        <w:rPr>
          <w:sz w:val="20"/>
          <w:szCs w:val="20"/>
        </w:rPr>
        <w:fldChar w:fldCharType="end"/>
      </w:r>
      <w:r w:rsidRPr="00E2190B">
        <w:rPr>
          <w:sz w:val="20"/>
          <w:szCs w:val="20"/>
        </w:rPr>
        <w:instrText xml:space="preserve">.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51AEBA9F" w14:textId="77777777" w:rsidR="005C50C6" w:rsidRPr="00E2190B" w:rsidRDefault="005C50C6" w:rsidP="000C6C7C">
      <w:pPr>
        <w:pStyle w:val="BodyText"/>
        <w:ind w:left="-810"/>
        <w:rPr>
          <w:sz w:val="20"/>
          <w:szCs w:val="20"/>
        </w:rPr>
      </w:pPr>
    </w:p>
    <w:p w14:paraId="373A3D81" w14:textId="77777777" w:rsidR="005C50C6" w:rsidRPr="00C83399" w:rsidRDefault="005C50C6" w:rsidP="00C83399">
      <w:pPr>
        <w:ind w:left="-810"/>
        <w:rPr>
          <w:rFonts w:ascii="Arial" w:hAnsi="Arial" w:cs="Arial"/>
          <w:color w:val="000000" w:themeColor="text1"/>
          <w:sz w:val="20"/>
          <w:szCs w:val="20"/>
        </w:rPr>
      </w:pPr>
      <w:r w:rsidRPr="00E2190B">
        <w:rPr>
          <w:rFonts w:ascii="Arial" w:hAnsi="Arial" w:cs="Arial"/>
          <w:sz w:val="20"/>
          <w:szCs w:val="20"/>
        </w:rPr>
        <w:instrText xml:space="preserve">University of California, San Francisco Office of CME has been approved by CPTA to award </w:instrText>
      </w:r>
      <w:r w:rsidRPr="00E2190B">
        <w:rPr>
          <w:rFonts w:ascii="Arial" w:hAnsi="Arial" w:cs="Arial"/>
          <w:sz w:val="20"/>
          <w:szCs w:val="20"/>
        </w:rPr>
        <w:fldChar w:fldCharType="begin"/>
      </w:r>
      <w:r w:rsidRPr="00E2190B">
        <w:rPr>
          <w:rFonts w:ascii="Arial" w:hAnsi="Arial" w:cs="Arial"/>
          <w:sz w:val="20"/>
          <w:szCs w:val="20"/>
        </w:rPr>
        <w:instrText xml:space="preserve"> MERGEFIELD CAPTEHoursMax \# 0.00# </w:instrText>
      </w:r>
      <w:r w:rsidRPr="00E2190B">
        <w:rPr>
          <w:rFonts w:ascii="Arial" w:hAnsi="Arial" w:cs="Arial"/>
          <w:sz w:val="20"/>
          <w:szCs w:val="20"/>
        </w:rPr>
        <w:fldChar w:fldCharType="separate"/>
      </w:r>
      <w:r w:rsidRPr="00E2190B">
        <w:rPr>
          <w:rFonts w:ascii="Arial" w:hAnsi="Arial" w:cs="Arial"/>
          <w:sz w:val="20"/>
          <w:szCs w:val="20"/>
        </w:rPr>
        <w:fldChar w:fldCharType="end"/>
      </w:r>
      <w:r w:rsidRPr="00E2190B">
        <w:rPr>
          <w:rFonts w:ascii="Arial" w:hAnsi="Arial" w:cs="Arial"/>
          <w:sz w:val="20"/>
          <w:szCs w:val="20"/>
        </w:rPr>
        <w:instrText xml:space="preserve"> CEUs for participation in </w:instrText>
      </w:r>
      <w:r w:rsidRPr="00E2190B">
        <w:rPr>
          <w:rFonts w:ascii="Arial" w:hAnsi="Arial" w:cs="Arial"/>
          <w:sz w:val="20"/>
          <w:szCs w:val="20"/>
        </w:rPr>
        <w:fldChar w:fldCharType="begin"/>
      </w:r>
      <w:r w:rsidRPr="00E2190B">
        <w:rPr>
          <w:rFonts w:ascii="Arial" w:hAnsi="Arial" w:cs="Arial"/>
          <w:sz w:val="20"/>
          <w:szCs w:val="20"/>
        </w:rPr>
        <w:instrText xml:space="preserve"> MERGEFIELD EventName </w:instrText>
      </w:r>
      <w:r w:rsidRPr="00E2190B">
        <w:rPr>
          <w:rFonts w:ascii="Arial" w:hAnsi="Arial" w:cs="Arial"/>
          <w:sz w:val="20"/>
          <w:szCs w:val="20"/>
        </w:rPr>
        <w:fldChar w:fldCharType="separate"/>
      </w:r>
      <w:r w:rsidRPr="00E2190B">
        <w:rPr>
          <w:rFonts w:ascii="Arial" w:hAnsi="Arial" w:cs="Arial"/>
          <w:sz w:val="20"/>
          <w:szCs w:val="20"/>
        </w:rPr>
        <w:fldChar w:fldCharType="end"/>
      </w:r>
      <w:r w:rsidRPr="00E2190B">
        <w:rPr>
          <w:rFonts w:ascii="Arial" w:hAnsi="Arial" w:cs="Arial"/>
          <w:sz w:val="20"/>
          <w:szCs w:val="20"/>
        </w:rPr>
        <w:instrText xml:space="preserve">. Approved Provider Identification Number: </w:instrText>
      </w:r>
      <w:r w:rsidRPr="00E2190B">
        <w:rPr>
          <w:rFonts w:ascii="Arial" w:hAnsi="Arial" w:cs="Arial"/>
          <w:sz w:val="20"/>
          <w:szCs w:val="20"/>
        </w:rPr>
        <w:fldChar w:fldCharType="begin"/>
      </w:r>
      <w:r w:rsidRPr="00E2190B">
        <w:rPr>
          <w:rFonts w:ascii="Arial" w:hAnsi="Arial" w:cs="Arial"/>
          <w:sz w:val="20"/>
          <w:szCs w:val="20"/>
        </w:rPr>
        <w:instrText xml:space="preserve"> MERGEFIELD CPTA </w:instrText>
      </w:r>
      <w:r w:rsidRPr="00E2190B">
        <w:rPr>
          <w:rFonts w:ascii="Arial" w:hAnsi="Arial" w:cs="Arial"/>
          <w:sz w:val="20"/>
          <w:szCs w:val="20"/>
        </w:rPr>
        <w:fldChar w:fldCharType="separate"/>
      </w:r>
      <w:r w:rsidRPr="00E2190B">
        <w:rPr>
          <w:rFonts w:ascii="Arial" w:hAnsi="Arial" w:cs="Arial"/>
          <w:sz w:val="20"/>
          <w:szCs w:val="20"/>
        </w:rPr>
        <w:fldChar w:fldCharType="end"/>
      </w:r>
      <w:r w:rsidRPr="00E2190B">
        <w:rPr>
          <w:rFonts w:ascii="Arial" w:hAnsi="Arial" w:cs="Arial"/>
          <w:sz w:val="20"/>
          <w:szCs w:val="20"/>
        </w:rPr>
        <w:instrText xml:space="preserve">" "" </w:instrText>
      </w:r>
      <w:r w:rsidRPr="00E2190B">
        <w:rPr>
          <w:rFonts w:ascii="Arial" w:hAnsi="Arial" w:cs="Arial"/>
          <w:sz w:val="20"/>
          <w:szCs w:val="20"/>
        </w:rPr>
        <w:fldChar w:fldCharType="separate"/>
      </w:r>
      <w:r w:rsidRPr="00E2190B">
        <w:rPr>
          <w:rFonts w:ascii="Arial" w:hAnsi="Arial" w:cs="Arial"/>
          <w:sz w:val="20"/>
          <w:szCs w:val="20"/>
        </w:rPr>
        <w:fldChar w:fldCharType="end"/>
      </w:r>
      <w:r w:rsidRPr="00C83399">
        <w:rPr>
          <w:rFonts w:ascii="Arial" w:hAnsi="Arial" w:cs="Arial"/>
          <w:color w:val="000000" w:themeColor="text1"/>
          <w:sz w:val="20"/>
          <w:szCs w:val="20"/>
        </w:rPr>
        <w:fldChar w:fldCharType="begin"/>
      </w:r>
      <w:r w:rsidRPr="00C83399">
        <w:rPr>
          <w:rFonts w:ascii="Arial" w:hAnsi="Arial" w:cs="Arial"/>
          <w:color w:val="000000" w:themeColor="text1"/>
          <w:sz w:val="20"/>
          <w:szCs w:val="20"/>
        </w:rPr>
        <w:instrText xml:space="preserve"> IF 0.00 &gt; 0 "</w:instrText>
      </w:r>
    </w:p>
    <w:p w14:paraId="50564C3D" w14:textId="77777777" w:rsidR="005C50C6" w:rsidRPr="00A241A9" w:rsidRDefault="005C50C6" w:rsidP="00C83399">
      <w:pPr>
        <w:ind w:left="-810"/>
        <w:rPr>
          <w:rFonts w:ascii="Arial" w:hAnsi="Arial" w:cs="Arial"/>
          <w:color w:val="000000" w:themeColor="text1"/>
          <w:sz w:val="20"/>
          <w:szCs w:val="20"/>
        </w:rPr>
      </w:pPr>
    </w:p>
    <w:p w14:paraId="19B799DA" w14:textId="77777777" w:rsidR="005C50C6" w:rsidRPr="00C83399" w:rsidRDefault="005C50C6" w:rsidP="00C83399">
      <w:pPr>
        <w:pStyle w:val="Subhead"/>
        <w:spacing w:before="0" w:after="0"/>
        <w:ind w:left="-810"/>
        <w:rPr>
          <w:rFonts w:ascii="Arial" w:hAnsi="Arial" w:cs="Arial"/>
          <w:color w:val="000000" w:themeColor="text1"/>
          <w:sz w:val="20"/>
          <w:szCs w:val="20"/>
        </w:rPr>
      </w:pPr>
      <w:r w:rsidRPr="00C83399">
        <w:rPr>
          <w:rFonts w:ascii="Arial" w:hAnsi="Arial" w:cs="Arial"/>
          <w:color w:val="000000" w:themeColor="text1"/>
          <w:sz w:val="20"/>
          <w:szCs w:val="20"/>
        </w:rPr>
        <w:instrText xml:space="preserve">The course is approved by the California Acupuncture Board (CAB). </w:instrText>
      </w:r>
      <w:r w:rsidRPr="00C83399">
        <w:rPr>
          <w:rFonts w:ascii="Arial" w:hAnsi="Arial" w:cs="Arial"/>
          <w:color w:val="000000" w:themeColor="text1"/>
          <w:sz w:val="20"/>
          <w:szCs w:val="20"/>
        </w:rPr>
        <w:fldChar w:fldCharType="begin"/>
      </w:r>
      <w:r w:rsidRPr="00C83399">
        <w:rPr>
          <w:rFonts w:ascii="Arial" w:hAnsi="Arial" w:cs="Arial"/>
          <w:color w:val="000000" w:themeColor="text1"/>
          <w:sz w:val="20"/>
          <w:szCs w:val="20"/>
        </w:rPr>
        <w:instrText xml:space="preserve"> IF </w:instrText>
      </w:r>
      <w:r w:rsidRPr="00C83399">
        <w:rPr>
          <w:rFonts w:ascii="Arial" w:hAnsi="Arial" w:cs="Arial"/>
          <w:color w:val="000000" w:themeColor="text1"/>
          <w:sz w:val="20"/>
          <w:szCs w:val="20"/>
        </w:rPr>
        <w:fldChar w:fldCharType="begin"/>
      </w:r>
      <w:r w:rsidRPr="00C83399">
        <w:rPr>
          <w:rFonts w:ascii="Arial" w:hAnsi="Arial" w:cs="Arial"/>
          <w:color w:val="000000" w:themeColor="text1"/>
          <w:sz w:val="20"/>
          <w:szCs w:val="20"/>
        </w:rPr>
        <w:instrText xml:space="preserve"> MERGEFIELD UCAB </w:instrText>
      </w:r>
      <w:r w:rsidRPr="00C83399">
        <w:rPr>
          <w:rFonts w:ascii="Arial" w:hAnsi="Arial" w:cs="Arial"/>
          <w:color w:val="000000" w:themeColor="text1"/>
          <w:sz w:val="20"/>
          <w:szCs w:val="20"/>
        </w:rPr>
        <w:fldChar w:fldCharType="separate"/>
      </w:r>
      <w:r w:rsidRPr="00C83399">
        <w:rPr>
          <w:rFonts w:ascii="Arial" w:hAnsi="Arial" w:cs="Arial"/>
          <w:color w:val="000000" w:themeColor="text1"/>
          <w:sz w:val="20"/>
          <w:szCs w:val="20"/>
        </w:rPr>
        <w:fldChar w:fldCharType="end"/>
      </w:r>
      <w:r w:rsidRPr="00C83399">
        <w:rPr>
          <w:rFonts w:ascii="Arial" w:hAnsi="Arial" w:cs="Arial"/>
          <w:color w:val="000000" w:themeColor="text1"/>
          <w:sz w:val="20"/>
          <w:szCs w:val="20"/>
        </w:rPr>
        <w:instrText xml:space="preserve"> &lt;&gt; "" "Provider Number: </w:instrText>
      </w:r>
      <w:r w:rsidRPr="00C83399">
        <w:rPr>
          <w:rFonts w:ascii="Arial" w:hAnsi="Arial" w:cs="Arial"/>
          <w:color w:val="000000" w:themeColor="text1"/>
          <w:sz w:val="20"/>
          <w:szCs w:val="20"/>
        </w:rPr>
        <w:fldChar w:fldCharType="begin"/>
      </w:r>
      <w:r w:rsidRPr="00C83399">
        <w:rPr>
          <w:rFonts w:ascii="Arial" w:hAnsi="Arial" w:cs="Arial"/>
          <w:color w:val="000000" w:themeColor="text1"/>
          <w:sz w:val="20"/>
          <w:szCs w:val="20"/>
        </w:rPr>
        <w:instrText xml:space="preserve"> MERGEFIELD UCAB </w:instrText>
      </w:r>
      <w:r w:rsidRPr="00C83399">
        <w:rPr>
          <w:rFonts w:ascii="Arial" w:hAnsi="Arial" w:cs="Arial"/>
          <w:color w:val="000000" w:themeColor="text1"/>
          <w:sz w:val="20"/>
          <w:szCs w:val="20"/>
        </w:rPr>
        <w:fldChar w:fldCharType="separate"/>
      </w:r>
      <w:r w:rsidRPr="00C83399">
        <w:rPr>
          <w:rFonts w:ascii="Arial" w:hAnsi="Arial" w:cs="Arial"/>
          <w:color w:val="000000" w:themeColor="text1"/>
          <w:sz w:val="20"/>
          <w:szCs w:val="20"/>
        </w:rPr>
        <w:fldChar w:fldCharType="end"/>
      </w:r>
      <w:r w:rsidRPr="00C83399">
        <w:rPr>
          <w:rFonts w:ascii="Arial" w:hAnsi="Arial" w:cs="Arial"/>
          <w:color w:val="000000" w:themeColor="text1"/>
          <w:sz w:val="20"/>
          <w:szCs w:val="20"/>
        </w:rPr>
        <w:instrText xml:space="preserve">" "" </w:instrText>
      </w:r>
      <w:r w:rsidRPr="00C83399">
        <w:rPr>
          <w:rFonts w:ascii="Arial" w:hAnsi="Arial" w:cs="Arial"/>
          <w:color w:val="000000" w:themeColor="text1"/>
          <w:sz w:val="20"/>
          <w:szCs w:val="20"/>
        </w:rPr>
        <w:fldChar w:fldCharType="separate"/>
      </w:r>
      <w:r w:rsidRPr="00C83399">
        <w:rPr>
          <w:rFonts w:ascii="Arial" w:hAnsi="Arial" w:cs="Arial"/>
          <w:color w:val="000000" w:themeColor="text1"/>
          <w:sz w:val="20"/>
          <w:szCs w:val="20"/>
        </w:rPr>
        <w:fldChar w:fldCharType="end"/>
      </w:r>
      <w:r w:rsidRPr="00C83399">
        <w:rPr>
          <w:rFonts w:ascii="Arial" w:hAnsi="Arial" w:cs="Arial"/>
          <w:color w:val="000000" w:themeColor="text1"/>
          <w:sz w:val="20"/>
          <w:szCs w:val="20"/>
        </w:rPr>
        <w:instrText xml:space="preserve">" "" </w:instrText>
      </w:r>
      <w:r w:rsidRPr="00C83399">
        <w:rPr>
          <w:rFonts w:ascii="Arial" w:hAnsi="Arial" w:cs="Arial"/>
          <w:color w:val="000000" w:themeColor="text1"/>
          <w:sz w:val="20"/>
          <w:szCs w:val="20"/>
        </w:rPr>
        <w:fldChar w:fldCharType="separate"/>
      </w:r>
      <w:r w:rsidRPr="00C83399">
        <w:rPr>
          <w:rFonts w:ascii="Arial" w:hAnsi="Arial" w:cs="Arial"/>
          <w:color w:val="000000" w:themeColor="text1"/>
          <w:sz w:val="20"/>
          <w:szCs w:val="20"/>
        </w:rPr>
        <w:fldChar w:fldCharType="end"/>
      </w:r>
      <w:r w:rsidRPr="00E2190B">
        <w:rPr>
          <w:rFonts w:ascii="Arial" w:hAnsi="Arial" w:cs="Arial"/>
          <w:color w:val="auto"/>
          <w:spacing w:val="2"/>
          <w:sz w:val="20"/>
          <w:szCs w:val="20"/>
        </w:rPr>
        <w:fldChar w:fldCharType="begin"/>
      </w:r>
      <w:r w:rsidRPr="00E2190B">
        <w:rPr>
          <w:rFonts w:ascii="Arial" w:hAnsi="Arial" w:cs="Arial"/>
          <w:color w:val="auto"/>
          <w:sz w:val="20"/>
          <w:szCs w:val="20"/>
        </w:rPr>
        <w:instrText xml:space="preserve"> IF </w:instrText>
      </w:r>
      <w:r w:rsidRPr="00E2190B">
        <w:rPr>
          <w:rFonts w:ascii="Arial" w:hAnsi="Arial" w:cs="Arial"/>
          <w:color w:val="auto"/>
          <w:sz w:val="20"/>
          <w:szCs w:val="20"/>
        </w:rPr>
        <w:fldChar w:fldCharType="begin"/>
      </w:r>
      <w:r w:rsidRPr="00E2190B">
        <w:rPr>
          <w:rFonts w:ascii="Arial" w:hAnsi="Arial" w:cs="Arial"/>
          <w:color w:val="auto"/>
          <w:sz w:val="20"/>
          <w:szCs w:val="20"/>
        </w:rPr>
        <w:instrText xml:space="preserve"> = 10.50 + 0.00 + 0.00 + 0.00 + 0.00 + 0.00 + 0.00 + 0.00 + 0.00 + 0.00 +</w:instrText>
      </w:r>
      <w:r w:rsidRPr="00E2190B">
        <w:rPr>
          <w:rFonts w:ascii="Arial" w:hAnsi="Arial" w:cs="Arial"/>
          <w:color w:val="auto"/>
          <w:sz w:val="20"/>
          <w:szCs w:val="20"/>
          <w:lang w:val="en-US"/>
        </w:rPr>
        <w:instrText xml:space="preserve"> 0.00 + 0.00 + </w:instrText>
      </w:r>
      <w:r w:rsidRPr="00E2190B">
        <w:rPr>
          <w:rFonts w:ascii="Arial" w:hAnsi="Arial" w:cs="Arial"/>
          <w:color w:val="auto"/>
          <w:sz w:val="20"/>
          <w:szCs w:val="20"/>
          <w:lang w:val="en-US"/>
        </w:rPr>
        <w:instrText>0.00 + 0.00 + 0.00 + 0.00 + 0.00 + 0.00 + 0.00</w:instrText>
      </w:r>
      <w:r>
        <w:rPr>
          <w:rFonts w:ascii="Arial" w:hAnsi="Arial" w:cs="Arial"/>
          <w:color w:val="auto"/>
          <w:sz w:val="20"/>
          <w:szCs w:val="20"/>
        </w:rPr>
        <w:instrText xml:space="preserve"> + </w:instrText>
      </w:r>
      <w:r w:rsidRPr="002A14D6">
        <w:rPr>
          <w:rFonts w:ascii="Arial" w:hAnsi="Arial" w:cs="Arial"/>
          <w:color w:val="auto"/>
          <w:sz w:val="20"/>
          <w:szCs w:val="20"/>
          <w:lang w:val="en-US"/>
        </w:rPr>
        <w:instrText>0.00 + 0.00 + 0.00 + 0.00 + 0.00 + 0.00 + 0.00 + 0.00 + 0.00 + 0.00 + 0.00 + 0.00 + 0.00 + 0.00 + 0.00</w:instrText>
      </w:r>
      <w:r>
        <w:rPr>
          <w:rFonts w:ascii="Arial" w:hAnsi="Arial" w:cs="Arial"/>
          <w:color w:val="auto"/>
          <w:sz w:val="20"/>
          <w:szCs w:val="20"/>
        </w:rPr>
        <w:instrText xml:space="preserve"> + </w:instrText>
      </w:r>
      <w:r w:rsidRPr="00F162A8">
        <w:rPr>
          <w:rFonts w:ascii="Arial" w:hAnsi="Arial" w:cs="Arial"/>
          <w:color w:val="auto"/>
          <w:sz w:val="20"/>
          <w:szCs w:val="20"/>
          <w:lang w:val="en-US"/>
        </w:rPr>
        <w:instrText>0.00</w:instrText>
      </w:r>
      <w:r w:rsidRPr="00E2190B">
        <w:rPr>
          <w:rFonts w:ascii="Arial" w:hAnsi="Arial" w:cs="Arial"/>
          <w:color w:val="auto"/>
          <w:sz w:val="20"/>
          <w:szCs w:val="20"/>
        </w:rPr>
        <w:instrText xml:space="preserve"> </w:instrText>
      </w:r>
      <w:r w:rsidRPr="00E2190B">
        <w:rPr>
          <w:rFonts w:ascii="Arial" w:hAnsi="Arial" w:cs="Arial"/>
          <w:color w:val="auto"/>
          <w:sz w:val="20"/>
          <w:szCs w:val="20"/>
        </w:rPr>
        <w:fldChar w:fldCharType="separate"/>
      </w:r>
      <w:r w:rsidRPr="00E2190B">
        <w:rPr>
          <w:rFonts w:ascii="Arial" w:hAnsi="Arial" w:cs="Arial"/>
          <w:color w:val="auto"/>
          <w:sz w:val="20"/>
          <w:szCs w:val="20"/>
        </w:rPr>
        <w:instrText>10.5</w:instrText>
      </w:r>
      <w:r w:rsidRPr="00E2190B">
        <w:rPr>
          <w:rFonts w:ascii="Arial" w:hAnsi="Arial" w:cs="Arial"/>
          <w:color w:val="auto"/>
          <w:sz w:val="20"/>
          <w:szCs w:val="20"/>
        </w:rPr>
        <w:fldChar w:fldCharType="end"/>
      </w:r>
      <w:r w:rsidRPr="00E2190B">
        <w:rPr>
          <w:rFonts w:ascii="Arial" w:hAnsi="Arial" w:cs="Arial"/>
          <w:color w:val="auto"/>
          <w:sz w:val="20"/>
          <w:szCs w:val="20"/>
        </w:rPr>
        <w:instrText xml:space="preserve"> &gt; 0 "</w:instrText>
      </w:r>
    </w:p>
    <w:p w14:paraId="339603EE" w14:textId="77777777" w:rsidR="005C50C6" w:rsidRPr="00E2190B" w:rsidRDefault="005C50C6" w:rsidP="00A05FB6">
      <w:pPr>
        <w:pStyle w:val="BodyText"/>
        <w:ind w:left="-810"/>
        <w:rPr>
          <w:sz w:val="20"/>
          <w:szCs w:val="20"/>
        </w:rPr>
      </w:pPr>
    </w:p>
    <w:p w14:paraId="1D21A318" w14:textId="77777777" w:rsidR="005C50C6" w:rsidRPr="00E2190B" w:rsidRDefault="005C50C6" w:rsidP="00A05FB6">
      <w:pPr>
        <w:pStyle w:val="BodyText"/>
        <w:ind w:left="-810"/>
        <w:rPr>
          <w:sz w:val="20"/>
          <w:szCs w:val="20"/>
        </w:rPr>
      </w:pPr>
      <w:r w:rsidRPr="00E2190B">
        <w:rPr>
          <w:rFonts w:eastAsiaTheme="minorEastAsia"/>
          <w:color w:val="00A5B4"/>
          <w:spacing w:val="2"/>
          <w:sz w:val="28"/>
          <w:szCs w:val="28"/>
          <w:lang w:bidi="en-US"/>
        </w:rPr>
        <w:instrText>Designation:</w:instrText>
      </w:r>
      <w:r w:rsidRPr="00E2190B">
        <w:rPr>
          <w:rFonts w:eastAsiaTheme="minorEastAsia"/>
          <w:noProof/>
          <w:spacing w:val="2"/>
          <w:sz w:val="28"/>
          <w:szCs w:val="28"/>
        </w:rPr>
        <w:instrText xml:space="preserve"> </w:instrText>
      </w:r>
      <w:r w:rsidRPr="00E2190B">
        <w:rPr>
          <w:sz w:val="20"/>
          <w:szCs w:val="20"/>
        </w:rPr>
        <w:fldChar w:fldCharType="begin"/>
      </w:r>
      <w:r w:rsidRPr="00E2190B">
        <w:rPr>
          <w:sz w:val="20"/>
          <w:szCs w:val="20"/>
        </w:rPr>
        <w:instrText xml:space="preserve"> IF 10.50 &gt; 0 "</w:instrText>
      </w:r>
    </w:p>
    <w:p w14:paraId="2E7A9D32" w14:textId="77777777" w:rsidR="005C50C6" w:rsidRPr="00E2190B" w:rsidRDefault="005C50C6" w:rsidP="00A05FB6">
      <w:pPr>
        <w:pStyle w:val="BodyText"/>
        <w:ind w:left="-810"/>
        <w:rPr>
          <w:sz w:val="20"/>
          <w:szCs w:val="20"/>
        </w:rPr>
      </w:pPr>
    </w:p>
    <w:p w14:paraId="30ED59F6" w14:textId="77777777" w:rsidR="005C50C6" w:rsidRPr="00E2190B" w:rsidRDefault="005C50C6" w:rsidP="006E6909">
      <w:pPr>
        <w:pStyle w:val="BodyText"/>
        <w:ind w:left="-810"/>
      </w:pPr>
      <w:r w:rsidRPr="00E2190B">
        <w:rPr>
          <w:sz w:val="20"/>
          <w:szCs w:val="20"/>
        </w:rPr>
        <w:instrText xml:space="preserve">UCSF designates this </w:instrText>
      </w:r>
      <w:r w:rsidRPr="00E2190B">
        <w:rPr>
          <w:sz w:val="20"/>
          <w:szCs w:val="20"/>
        </w:rPr>
        <w:fldChar w:fldCharType="begin"/>
      </w:r>
      <w:r w:rsidRPr="00E2190B">
        <w:rPr>
          <w:sz w:val="20"/>
          <w:szCs w:val="20"/>
        </w:rPr>
        <w:instrText xml:space="preserve"> IF "Live Activity"</w:instrText>
      </w:r>
      <w:r w:rsidRPr="00E2190B">
        <w:rPr>
          <w:sz w:val="20"/>
          <w:szCs w:val="20"/>
        </w:rPr>
        <w:instrText xml:space="preserve"> &lt;&gt; "" "Live Activity" "activity" </w:instrText>
      </w:r>
      <w:r w:rsidRPr="00E2190B">
        <w:rPr>
          <w:sz w:val="20"/>
          <w:szCs w:val="20"/>
        </w:rPr>
        <w:fldChar w:fldCharType="separate"/>
      </w:r>
      <w:r w:rsidRPr="00E2190B">
        <w:rPr>
          <w:sz w:val="20"/>
          <w:szCs w:val="20"/>
        </w:rPr>
        <w:instrText>Live Activity</w:instrText>
      </w:r>
      <w:r w:rsidRPr="00E2190B">
        <w:rPr>
          <w:sz w:val="20"/>
          <w:szCs w:val="20"/>
        </w:rPr>
        <w:fldChar w:fldCharType="end"/>
      </w:r>
      <w:r w:rsidRPr="00E2190B">
        <w:rPr>
          <w:sz w:val="20"/>
          <w:szCs w:val="20"/>
        </w:rPr>
        <w:instrText xml:space="preserve"> for a maximum of 10.50 </w:instrText>
      </w:r>
      <w:r w:rsidRPr="00E2190B">
        <w:rPr>
          <w:i/>
          <w:iCs/>
          <w:sz w:val="20"/>
          <w:szCs w:val="20"/>
        </w:rPr>
        <w:instrText>AMA PRA Category 1 Credits™.</w:instrText>
      </w:r>
      <w:r w:rsidRPr="00E2190B">
        <w:rPr>
          <w:sz w:val="20"/>
          <w:szCs w:val="20"/>
        </w:rPr>
        <w:instrText xml:space="preserve"> Physicians should only claim credit commensurate with the extent of their participation in the activity." "" </w:instrText>
      </w:r>
      <w:r w:rsidRPr="00E2190B">
        <w:rPr>
          <w:sz w:val="20"/>
          <w:szCs w:val="20"/>
        </w:rPr>
        <w:fldChar w:fldCharType="separate"/>
      </w:r>
    </w:p>
    <w:p w14:paraId="1CA10132" w14:textId="77777777" w:rsidR="005C50C6" w:rsidRPr="00E2190B" w:rsidRDefault="005C50C6" w:rsidP="00A05FB6">
      <w:pPr>
        <w:pStyle w:val="BodyText"/>
        <w:ind w:left="-810"/>
        <w:rPr>
          <w:sz w:val="20"/>
          <w:szCs w:val="20"/>
        </w:rPr>
      </w:pPr>
    </w:p>
    <w:p w14:paraId="67B791EF" w14:textId="77777777" w:rsidR="001103BF" w:rsidRPr="00E2190B" w:rsidRDefault="005C50C6" w:rsidP="006E6909">
      <w:pPr>
        <w:pStyle w:val="BodyText"/>
        <w:ind w:left="-810"/>
        <w:rPr>
          <w:sz w:val="20"/>
          <w:szCs w:val="20"/>
        </w:rPr>
      </w:pPr>
      <w:r w:rsidRPr="00E2190B">
        <w:rPr>
          <w:sz w:val="20"/>
          <w:szCs w:val="20"/>
        </w:rPr>
        <w:instrText xml:space="preserve">UCSF designates this Live Activity for a maximum of 10.50 </w:instrText>
      </w:r>
      <w:r w:rsidRPr="00E2190B">
        <w:rPr>
          <w:i/>
          <w:iCs/>
          <w:sz w:val="20"/>
          <w:szCs w:val="20"/>
        </w:rPr>
        <w:instrText>AMA PRA Category 1 Credits™.</w:instrText>
      </w:r>
      <w:r w:rsidRPr="00E2190B">
        <w:rPr>
          <w:sz w:val="20"/>
          <w:szCs w:val="20"/>
        </w:rPr>
        <w:instrText xml:space="preserve"> Physicians should only claim credit commensurate with the extent of their participation in the activity.</w:instrText>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8667590" w14:textId="77777777" w:rsidR="005C50C6" w:rsidRPr="00E2190B" w:rsidRDefault="005C50C6" w:rsidP="00A05FB6">
      <w:pPr>
        <w:pStyle w:val="BodyText"/>
        <w:ind w:left="-810"/>
        <w:rPr>
          <w:sz w:val="20"/>
          <w:szCs w:val="20"/>
        </w:rPr>
      </w:pPr>
    </w:p>
    <w:p w14:paraId="5DB8D2D4" w14:textId="77777777" w:rsidR="005C50C6" w:rsidRPr="00E2190B" w:rsidRDefault="005C50C6" w:rsidP="00A05FB6">
      <w:pPr>
        <w:pStyle w:val="BodyText"/>
        <w:ind w:left="-810"/>
        <w:rPr>
          <w:sz w:val="20"/>
          <w:szCs w:val="20"/>
        </w:rPr>
      </w:pPr>
      <w:r w:rsidRPr="00E2190B">
        <w:rPr>
          <w:sz w:val="20"/>
          <w:szCs w:val="20"/>
        </w:rPr>
        <w:instrText xml:space="preserve">This activity has been approved for </w:instrText>
      </w:r>
      <w:r w:rsidRPr="00E2190B">
        <w:rPr>
          <w:sz w:val="20"/>
          <w:szCs w:val="20"/>
        </w:rPr>
        <w:fldChar w:fldCharType="begin"/>
      </w:r>
      <w:r w:rsidRPr="00E2190B">
        <w:rPr>
          <w:sz w:val="20"/>
          <w:szCs w:val="20"/>
        </w:rPr>
        <w:instrText xml:space="preserve"> MERGEFIELD ACPEHoursMax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continuing pharmacy education credits under the UAN #: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ACPEPharmUAN</w:instrText>
      </w:r>
      <w:r w:rsidRPr="00E2190B">
        <w:rPr>
          <w:sz w:val="20"/>
          <w:szCs w:val="20"/>
        </w:rPr>
        <w:fldChar w:fldCharType="separate"/>
      </w:r>
      <w:r w:rsidRPr="00E2190B">
        <w:rPr>
          <w:sz w:val="20"/>
          <w:szCs w:val="20"/>
        </w:rPr>
        <w:instrText>«ACPEPharmUAN»</w:instrText>
      </w:r>
      <w:r w:rsidRPr="00E2190B">
        <w:rPr>
          <w:sz w:val="20"/>
          <w:szCs w:val="20"/>
        </w:rPr>
        <w:fldChar w:fldCharType="end"/>
      </w:r>
      <w:r w:rsidRPr="00E2190B">
        <w:rPr>
          <w:sz w:val="20"/>
          <w:szCs w:val="20"/>
        </w:rPr>
        <w:instrText xml:space="preserve"> &lt;&gt; "" "Pharmacist UAN : </w:instrText>
      </w:r>
      <w:r w:rsidRPr="00E2190B">
        <w:rPr>
          <w:sz w:val="20"/>
          <w:szCs w:val="20"/>
        </w:rPr>
        <w:fldChar w:fldCharType="begin"/>
      </w:r>
      <w:r w:rsidRPr="00E2190B">
        <w:rPr>
          <w:sz w:val="20"/>
          <w:szCs w:val="20"/>
        </w:rPr>
        <w:instrText xml:space="preserve"> MERGEFIELD ACPEPharmUAN </w:instrText>
      </w:r>
      <w:r w:rsidRPr="00E2190B">
        <w:rPr>
          <w:sz w:val="20"/>
          <w:szCs w:val="20"/>
        </w:rPr>
        <w:fldChar w:fldCharType="separate"/>
      </w:r>
      <w:r w:rsidRPr="00E2190B">
        <w:rPr>
          <w:sz w:val="20"/>
          <w:szCs w:val="20"/>
        </w:rPr>
        <w:instrText>«ACPEPharmUAN»</w:instrText>
      </w:r>
      <w:r w:rsidRPr="00E2190B">
        <w:rPr>
          <w:sz w:val="20"/>
          <w:szCs w:val="20"/>
        </w:rPr>
        <w:fldChar w:fldCharType="end"/>
      </w:r>
      <w:r w:rsidRPr="00E2190B">
        <w:rPr>
          <w:sz w:val="20"/>
          <w:szCs w:val="20"/>
        </w:rPr>
        <w:instrText xml:space="preserve">" "" </w:instrText>
      </w:r>
      <w:r w:rsidRPr="00E2190B">
        <w:rPr>
          <w:sz w:val="20"/>
          <w:szCs w:val="20"/>
        </w:rPr>
        <w:fldChar w:fldCharType="separate"/>
      </w:r>
    </w:p>
    <w:p w14:paraId="167CEDBA" w14:textId="77777777" w:rsidR="005C50C6" w:rsidRPr="00E2190B" w:rsidRDefault="005C50C6" w:rsidP="00A05FB6">
      <w:pPr>
        <w:pStyle w:val="BodyText"/>
        <w:ind w:left="-810"/>
        <w:rPr>
          <w:sz w:val="20"/>
          <w:szCs w:val="20"/>
        </w:rPr>
      </w:pPr>
      <w:r w:rsidRPr="00E2190B">
        <w:rPr>
          <w:sz w:val="20"/>
          <w:szCs w:val="20"/>
        </w:rPr>
        <w:instrText xml:space="preserve">Pharmacist UAN : </w:instrText>
      </w:r>
      <w:r w:rsidRPr="00E2190B">
        <w:rPr>
          <w:sz w:val="20"/>
          <w:szCs w:val="20"/>
        </w:rPr>
        <w:fldChar w:fldCharType="begin"/>
      </w:r>
      <w:r w:rsidRPr="00E2190B">
        <w:rPr>
          <w:sz w:val="20"/>
          <w:szCs w:val="20"/>
        </w:rPr>
        <w:instrText xml:space="preserve"> MERGEFIELD ACPEPharmUAN </w:instrText>
      </w:r>
      <w:r w:rsidRPr="00E2190B">
        <w:rPr>
          <w:sz w:val="20"/>
          <w:szCs w:val="20"/>
        </w:rPr>
        <w:fldChar w:fldCharType="separate"/>
      </w:r>
      <w:r w:rsidRPr="00E2190B">
        <w:rPr>
          <w:sz w:val="20"/>
          <w:szCs w:val="20"/>
        </w:rPr>
        <w:instrText>«ACPEPharmUAN»</w:instrText>
      </w:r>
      <w:r w:rsidRPr="00E2190B">
        <w:rPr>
          <w:sz w:val="20"/>
          <w:szCs w:val="20"/>
        </w:rPr>
        <w:fldChar w:fldCharType="end"/>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MERGEFIED ACPETechUAN </w:instrText>
      </w:r>
      <w:r w:rsidRPr="00E2190B">
        <w:rPr>
          <w:sz w:val="20"/>
          <w:szCs w:val="20"/>
        </w:rPr>
        <w:fldChar w:fldCharType="separate"/>
      </w:r>
      <w:r w:rsidRPr="00E2190B">
        <w:rPr>
          <w:b/>
          <w:bCs/>
          <w:sz w:val="20"/>
          <w:szCs w:val="20"/>
        </w:rPr>
        <w:instrText>Error! Bookmark not defined.</w:instrText>
      </w:r>
      <w:r w:rsidRPr="00E2190B">
        <w:rPr>
          <w:sz w:val="20"/>
          <w:szCs w:val="20"/>
        </w:rPr>
        <w:fldChar w:fldCharType="end"/>
      </w:r>
      <w:r w:rsidRPr="00E2190B">
        <w:rPr>
          <w:sz w:val="20"/>
          <w:szCs w:val="20"/>
        </w:rPr>
        <w:instrText xml:space="preserve"> &lt;&gt; "" "Pharmacy Technician UAN: </w:instrText>
      </w:r>
      <w:r w:rsidRPr="00E2190B">
        <w:rPr>
          <w:sz w:val="20"/>
          <w:szCs w:val="20"/>
        </w:rPr>
        <w:fldChar w:fldCharType="begin"/>
      </w:r>
      <w:r w:rsidRPr="00E2190B">
        <w:rPr>
          <w:sz w:val="20"/>
          <w:szCs w:val="20"/>
        </w:rPr>
        <w:instrText xml:space="preserve"> MERGEFIELD ACPETechUAN </w:instrText>
      </w:r>
      <w:r w:rsidRPr="00E2190B">
        <w:rPr>
          <w:sz w:val="20"/>
          <w:szCs w:val="20"/>
        </w:rPr>
        <w:fldChar w:fldCharType="separate"/>
      </w:r>
      <w:r w:rsidRPr="00E2190B">
        <w:rPr>
          <w:sz w:val="20"/>
          <w:szCs w:val="20"/>
        </w:rPr>
        <w:instrText>«ACPETechUAN»</w:instrText>
      </w:r>
      <w:r w:rsidRPr="00E2190B">
        <w:rPr>
          <w:sz w:val="20"/>
          <w:szCs w:val="20"/>
        </w:rPr>
        <w:fldChar w:fldCharType="end"/>
      </w:r>
      <w:r w:rsidRPr="00E2190B">
        <w:rPr>
          <w:sz w:val="20"/>
          <w:szCs w:val="20"/>
        </w:rPr>
        <w:instrText xml:space="preserve">" "" </w:instrText>
      </w:r>
      <w:r w:rsidRPr="00E2190B">
        <w:rPr>
          <w:sz w:val="20"/>
          <w:szCs w:val="20"/>
        </w:rPr>
        <w:fldChar w:fldCharType="separate"/>
      </w:r>
    </w:p>
    <w:p w14:paraId="51B8C2D3" w14:textId="77777777" w:rsidR="005C50C6" w:rsidRPr="00E2190B" w:rsidRDefault="005C50C6" w:rsidP="00A05FB6">
      <w:pPr>
        <w:pStyle w:val="BodyText"/>
        <w:ind w:left="-810"/>
        <w:rPr>
          <w:sz w:val="20"/>
          <w:szCs w:val="20"/>
        </w:rPr>
      </w:pPr>
      <w:r w:rsidRPr="00E2190B">
        <w:rPr>
          <w:sz w:val="20"/>
          <w:szCs w:val="20"/>
        </w:rPr>
        <w:instrText xml:space="preserve">Pharmacy Technician UAN: </w:instrText>
      </w:r>
      <w:r w:rsidRPr="00E2190B">
        <w:rPr>
          <w:sz w:val="20"/>
          <w:szCs w:val="20"/>
        </w:rPr>
        <w:fldChar w:fldCharType="begin"/>
      </w:r>
      <w:r w:rsidRPr="00E2190B">
        <w:rPr>
          <w:sz w:val="20"/>
          <w:szCs w:val="20"/>
        </w:rPr>
        <w:instrText xml:space="preserve"> MERGEFIELD ACPETechUAN </w:instrText>
      </w:r>
      <w:r w:rsidRPr="00E2190B">
        <w:rPr>
          <w:sz w:val="20"/>
          <w:szCs w:val="20"/>
        </w:rPr>
        <w:fldChar w:fldCharType="separate"/>
      </w:r>
      <w:r w:rsidRPr="00E2190B">
        <w:rPr>
          <w:sz w:val="20"/>
          <w:szCs w:val="20"/>
        </w:rPr>
        <w:instrText>«ACPETechUAN»</w:instrText>
      </w:r>
      <w:r w:rsidRPr="00E2190B">
        <w:rPr>
          <w:sz w:val="20"/>
          <w:szCs w:val="20"/>
        </w:rPr>
        <w:fldChar w:fldCharType="end"/>
      </w:r>
      <w:r w:rsidRPr="00E2190B">
        <w:rPr>
          <w:sz w:val="20"/>
          <w:szCs w:val="20"/>
        </w:rPr>
        <w:fldChar w:fldCharType="end"/>
      </w:r>
      <w:r w:rsidRPr="00E2190B">
        <w:rPr>
          <w:sz w:val="20"/>
          <w:szCs w:val="20"/>
        </w:rPr>
        <w:instrText xml:space="preserve">. Credits will be reported to CPEMonitor(R) within 45 days."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3816F2B8" w14:textId="77777777" w:rsidR="005C50C6" w:rsidRPr="00E2190B" w:rsidRDefault="005C50C6" w:rsidP="00A05FB6">
      <w:pPr>
        <w:pStyle w:val="BodyText"/>
        <w:ind w:left="-810"/>
        <w:rPr>
          <w:sz w:val="20"/>
          <w:szCs w:val="20"/>
        </w:rPr>
      </w:pPr>
    </w:p>
    <w:p w14:paraId="636A3D0E" w14:textId="77777777" w:rsidR="005C50C6" w:rsidRPr="00E2190B" w:rsidRDefault="005C50C6" w:rsidP="00A05FB6">
      <w:pPr>
        <w:pStyle w:val="BodyText"/>
        <w:ind w:left="-810"/>
        <w:rPr>
          <w:sz w:val="20"/>
          <w:szCs w:val="20"/>
        </w:rPr>
      </w:pPr>
      <w:r w:rsidRPr="00E2190B">
        <w:rPr>
          <w:sz w:val="20"/>
          <w:szCs w:val="20"/>
        </w:rPr>
        <w:instrText xml:space="preserve">UCSF Office of CME designates this Activity for a maximum of </w:instrText>
      </w:r>
      <w:r w:rsidRPr="00E2190B">
        <w:rPr>
          <w:sz w:val="20"/>
          <w:szCs w:val="20"/>
        </w:rPr>
        <w:fldChar w:fldCharType="begin"/>
      </w:r>
      <w:r w:rsidRPr="00E2190B">
        <w:rPr>
          <w:sz w:val="20"/>
          <w:szCs w:val="20"/>
        </w:rPr>
        <w:instrText xml:space="preserve"> MERGEFIELD ANCCHoursMax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ANCC contact hours."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7DB53579" w14:textId="77777777" w:rsidR="005C50C6" w:rsidRPr="00E2190B" w:rsidRDefault="005C50C6" w:rsidP="00A05FB6">
      <w:pPr>
        <w:pStyle w:val="BodyText"/>
        <w:ind w:left="-810"/>
        <w:rPr>
          <w:sz w:val="20"/>
          <w:szCs w:val="20"/>
        </w:rPr>
      </w:pPr>
    </w:p>
    <w:p w14:paraId="2BD158AC" w14:textId="77777777" w:rsidR="005C50C6" w:rsidRPr="00E2190B" w:rsidRDefault="005C50C6" w:rsidP="006E6909">
      <w:pPr>
        <w:pStyle w:val="BodyText"/>
        <w:ind w:left="-810"/>
        <w:rPr>
          <w:sz w:val="20"/>
          <w:szCs w:val="20"/>
        </w:rPr>
      </w:pPr>
      <w:r w:rsidRPr="00E2190B">
        <w:rPr>
          <w:sz w:val="20"/>
          <w:szCs w:val="20"/>
        </w:rPr>
        <w:instrText xml:space="preserve">UCSF Office of CME has been authorized by the American Academy of Physician Associates (AAPA) to award AAPA Category 1 CME credit for activities planned in accordance with AAPA CME Criteria. This activity is designated for </w:instrText>
      </w:r>
      <w:r w:rsidRPr="00E2190B">
        <w:rPr>
          <w:sz w:val="20"/>
          <w:szCs w:val="20"/>
        </w:rPr>
        <w:fldChar w:fldCharType="begin"/>
      </w:r>
      <w:r w:rsidRPr="00E2190B">
        <w:rPr>
          <w:sz w:val="20"/>
          <w:szCs w:val="20"/>
        </w:rPr>
        <w:instrText xml:space="preserve"> MERGEFIELD AAPAHoursMax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AAPA Category 1 CME credits.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ActivityFormat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 "Enduring Material" "Approval is valid until </w:instrText>
      </w:r>
      <w:r>
        <w:rPr>
          <w:sz w:val="20"/>
          <w:szCs w:val="20"/>
        </w:rPr>
        <w:fldChar w:fldCharType="begin"/>
      </w:r>
      <w:r>
        <w:rPr>
          <w:sz w:val="20"/>
          <w:szCs w:val="20"/>
        </w:rPr>
        <w:instrText xml:space="preserve"> </w:instrText>
      </w:r>
      <w:r w:rsidRPr="003B1132">
        <w:rPr>
          <w:bCs/>
          <w:sz w:val="20"/>
          <w:szCs w:val="20"/>
        </w:rPr>
        <w:instrText>MERGEFIELD endTime \@ "MM/dd/yyyy"</w:instrText>
      </w:r>
      <w:r>
        <w:rPr>
          <w:sz w:val="20"/>
          <w:szCs w:val="20"/>
        </w:rPr>
        <w:instrText xml:space="preserve"> </w:instrText>
      </w:r>
      <w:r>
        <w:rPr>
          <w:sz w:val="20"/>
          <w:szCs w:val="20"/>
        </w:rPr>
        <w:fldChar w:fldCharType="separate"/>
      </w:r>
      <w:r>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PAs should only claim credit commensurate with the extent of their participation."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19437FC0" w14:textId="77777777" w:rsidR="005C50C6" w:rsidRPr="00E2190B" w:rsidRDefault="005C50C6" w:rsidP="00A05FB6">
      <w:pPr>
        <w:pStyle w:val="BodyText"/>
        <w:ind w:left="-810"/>
        <w:rPr>
          <w:sz w:val="20"/>
          <w:szCs w:val="20"/>
        </w:rPr>
      </w:pPr>
    </w:p>
    <w:p w14:paraId="4D88A43E" w14:textId="77777777" w:rsidR="005C50C6" w:rsidRPr="00E2190B" w:rsidRDefault="005C50C6" w:rsidP="00A05FB6">
      <w:pPr>
        <w:pStyle w:val="BodyText"/>
        <w:ind w:left="-810"/>
        <w:rPr>
          <w:sz w:val="20"/>
          <w:szCs w:val="20"/>
        </w:rPr>
      </w:pPr>
      <w:r w:rsidRPr="00E2190B">
        <w:rPr>
          <w:sz w:val="20"/>
          <w:szCs w:val="20"/>
        </w:rPr>
        <w:instrText xml:space="preserve">UCSF Office of CME designates this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ActivityFormat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&lt;&gt; "" "</w:instrText>
      </w:r>
      <w:r w:rsidRPr="00E2190B">
        <w:rPr>
          <w:sz w:val="20"/>
          <w:szCs w:val="20"/>
        </w:rPr>
        <w:fldChar w:fldCharType="begin"/>
      </w:r>
      <w:r w:rsidRPr="00E2190B">
        <w:rPr>
          <w:sz w:val="20"/>
          <w:szCs w:val="20"/>
        </w:rPr>
        <w:instrText xml:space="preserve"> MERGEFIELD ActivityFormat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"activity"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for a maximum of </w:instrText>
      </w:r>
      <w:r w:rsidRPr="00E2190B">
        <w:rPr>
          <w:sz w:val="20"/>
          <w:szCs w:val="20"/>
        </w:rPr>
        <w:fldChar w:fldCharType="begin"/>
      </w:r>
      <w:r w:rsidRPr="00E2190B">
        <w:rPr>
          <w:sz w:val="20"/>
          <w:szCs w:val="20"/>
        </w:rPr>
        <w:instrText xml:space="preserve"> MERGEFIELD APAHoursMax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APA credits."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E11C0E8" w14:textId="77777777" w:rsidR="005C50C6" w:rsidRPr="00E2190B" w:rsidRDefault="005C50C6" w:rsidP="00A05FB6">
      <w:pPr>
        <w:pStyle w:val="BodyText"/>
        <w:ind w:left="-810"/>
        <w:rPr>
          <w:sz w:val="20"/>
          <w:szCs w:val="20"/>
        </w:rPr>
      </w:pPr>
    </w:p>
    <w:p w14:paraId="5A224AB6" w14:textId="77777777" w:rsidR="005C50C6" w:rsidRPr="00E2190B" w:rsidRDefault="005C50C6" w:rsidP="00A05FB6">
      <w:pPr>
        <w:pStyle w:val="BodyText"/>
        <w:ind w:left="-810"/>
        <w:rPr>
          <w:sz w:val="20"/>
          <w:szCs w:val="20"/>
        </w:rPr>
      </w:pPr>
      <w:r w:rsidRPr="00E2190B">
        <w:rPr>
          <w:sz w:val="20"/>
          <w:szCs w:val="20"/>
        </w:rPr>
        <w:instrText xml:space="preserve">Social workers completing this course receive </w:instrText>
      </w:r>
      <w:r w:rsidRPr="00E2190B">
        <w:rPr>
          <w:sz w:val="20"/>
          <w:szCs w:val="20"/>
        </w:rPr>
        <w:fldChar w:fldCharType="begin"/>
      </w:r>
      <w:r w:rsidRPr="00E2190B">
        <w:rPr>
          <w:sz w:val="20"/>
          <w:szCs w:val="20"/>
        </w:rPr>
        <w:instrText xml:space="preserve"> MERGEFIELD ASWBHoursMax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Association of Social Work Boards Approved CE credits."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70991E6D" w14:textId="77777777" w:rsidR="005C50C6" w:rsidRPr="00E2190B" w:rsidRDefault="005C50C6" w:rsidP="00A05FB6">
      <w:pPr>
        <w:pStyle w:val="BodyText"/>
        <w:ind w:left="-810"/>
        <w:rPr>
          <w:sz w:val="20"/>
          <w:szCs w:val="20"/>
        </w:rPr>
      </w:pPr>
    </w:p>
    <w:p w14:paraId="3D313488" w14:textId="77777777" w:rsidR="005C50C6" w:rsidRPr="00E2190B" w:rsidRDefault="005C50C6" w:rsidP="00A05FB6">
      <w:pPr>
        <w:pStyle w:val="BodyText"/>
        <w:ind w:left="-810"/>
        <w:rPr>
          <w:sz w:val="20"/>
          <w:szCs w:val="20"/>
        </w:rPr>
      </w:pPr>
      <w:r w:rsidRPr="00E2190B">
        <w:rPr>
          <w:sz w:val="20"/>
          <w:szCs w:val="20"/>
        </w:rPr>
        <w:instrText xml:space="preserve">UCSF Office of CME (BOC AP#: JA0000302) is approved by the Board of Certification, Inc. to provide continuing education to Athletic Trainers (ATs). This program is eligible for a maximum of </w:instrText>
      </w:r>
      <w:r w:rsidRPr="00E2190B">
        <w:rPr>
          <w:sz w:val="20"/>
          <w:szCs w:val="20"/>
        </w:rPr>
        <w:fldChar w:fldCharType="begin"/>
      </w:r>
      <w:r w:rsidRPr="00E2190B">
        <w:rPr>
          <w:sz w:val="20"/>
          <w:szCs w:val="20"/>
        </w:rPr>
        <w:instrText xml:space="preserve"> MERGEFIELD BOCHoursMax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Category A hours/CEUs. ATs should claim only those hours actually spent in the educational program."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23B925D7" w14:textId="77777777" w:rsidR="005C50C6" w:rsidRPr="00E2190B" w:rsidRDefault="005C50C6" w:rsidP="00A05FB6">
      <w:pPr>
        <w:pStyle w:val="BodyText"/>
        <w:ind w:left="-810"/>
        <w:rPr>
          <w:sz w:val="20"/>
          <w:szCs w:val="20"/>
        </w:rPr>
      </w:pPr>
    </w:p>
    <w:p w14:paraId="10ED7A2E" w14:textId="77777777" w:rsidR="005C50C6" w:rsidRPr="00E2190B" w:rsidRDefault="005C50C6" w:rsidP="00A05FB6">
      <w:pPr>
        <w:pStyle w:val="BodyText"/>
        <w:ind w:left="-810"/>
        <w:rPr>
          <w:sz w:val="20"/>
          <w:szCs w:val="20"/>
        </w:rPr>
      </w:pPr>
      <w:r w:rsidRPr="00E2190B">
        <w:rPr>
          <w:sz w:val="20"/>
          <w:szCs w:val="20"/>
        </w:rPr>
        <w:instrText xml:space="preserve">UCSF Office of CME designates this Activity for a maximum of </w:instrText>
      </w:r>
      <w:r w:rsidRPr="00E2190B">
        <w:rPr>
          <w:sz w:val="20"/>
          <w:szCs w:val="20"/>
        </w:rPr>
        <w:fldChar w:fldCharType="begin"/>
      </w:r>
      <w:r w:rsidRPr="00E2190B">
        <w:rPr>
          <w:sz w:val="20"/>
          <w:szCs w:val="20"/>
        </w:rPr>
        <w:instrText xml:space="preserve"> MERGEFIELD ADAHoursMax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continuing education credits."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0174FEB9" w14:textId="77777777" w:rsidR="005C50C6" w:rsidRPr="00E2190B" w:rsidRDefault="005C50C6" w:rsidP="00A05FB6">
      <w:pPr>
        <w:pStyle w:val="BodyText"/>
        <w:ind w:left="-810"/>
        <w:rPr>
          <w:sz w:val="20"/>
          <w:szCs w:val="20"/>
        </w:rPr>
      </w:pPr>
    </w:p>
    <w:p w14:paraId="005CA1AE" w14:textId="77777777" w:rsidR="005C50C6" w:rsidRPr="00E2190B" w:rsidRDefault="005C50C6" w:rsidP="00A05FB6">
      <w:pPr>
        <w:pStyle w:val="BodyText"/>
        <w:ind w:left="-810"/>
        <w:rPr>
          <w:sz w:val="20"/>
          <w:szCs w:val="20"/>
        </w:rPr>
      </w:pPr>
      <w:r w:rsidRPr="00E2190B">
        <w:rPr>
          <w:sz w:val="20"/>
          <w:szCs w:val="20"/>
        </w:rPr>
        <w:instrText xml:space="preserve">This activity was planned by and for the healthcare team, and learners may claim up to </w:instrText>
      </w:r>
      <w:r w:rsidRPr="00E2190B">
        <w:rPr>
          <w:sz w:val="20"/>
          <w:szCs w:val="20"/>
        </w:rPr>
        <w:fldChar w:fldCharType="begin"/>
      </w:r>
      <w:r w:rsidRPr="00E2190B">
        <w:rPr>
          <w:sz w:val="20"/>
          <w:szCs w:val="20"/>
        </w:rPr>
        <w:instrText xml:space="preserve"> MERGEFIELD IPCEHoursMax \# 0.00# </w:instrText>
      </w:r>
      <w:r w:rsidRPr="00E2190B">
        <w:rPr>
          <w:sz w:val="20"/>
          <w:szCs w:val="20"/>
        </w:rPr>
        <w:fldChar w:fldCharType="separate"/>
      </w:r>
      <w:r w:rsidRPr="00E2190B">
        <w:rPr>
          <w:sz w:val="20"/>
          <w:szCs w:val="20"/>
        </w:rPr>
        <w:fldChar w:fldCharType="end"/>
      </w:r>
      <w:r w:rsidRPr="00E2190B">
        <w:rPr>
          <w:sz w:val="20"/>
          <w:szCs w:val="20"/>
        </w:rPr>
        <w:instrText xml:space="preserve"> Interprofessional Continuing Education (IPCE) credits for learning and change."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7CB3329A" w14:textId="77777777" w:rsidR="005C50C6" w:rsidRPr="00E2190B" w:rsidRDefault="005C50C6" w:rsidP="00A05FB6">
      <w:pPr>
        <w:pStyle w:val="BodyText"/>
        <w:ind w:left="-810"/>
        <w:rPr>
          <w:sz w:val="20"/>
          <w:szCs w:val="20"/>
        </w:rPr>
      </w:pPr>
    </w:p>
    <w:p w14:paraId="01A93199" w14:textId="77777777" w:rsidR="005C50C6" w:rsidRPr="00E2190B" w:rsidRDefault="005C50C6" w:rsidP="00A05FB6">
      <w:pPr>
        <w:pStyle w:val="BodyText"/>
        <w:ind w:left="-810"/>
        <w:rPr>
          <w:sz w:val="20"/>
          <w:szCs w:val="20"/>
        </w:rPr>
      </w:pPr>
      <w:r w:rsidRPr="00E2190B">
        <w:rPr>
          <w:sz w:val="20"/>
          <w:szCs w:val="20"/>
        </w:rPr>
        <w:instrText xml:space="preserve">This Activity is approved for up to </w:instrText>
      </w:r>
      <w:r w:rsidRPr="00E2190B">
        <w:rPr>
          <w:sz w:val="20"/>
          <w:szCs w:val="20"/>
        </w:rPr>
        <w:fldChar w:fldCharType="begin"/>
      </w:r>
      <w:r w:rsidRPr="00E2190B">
        <w:rPr>
          <w:sz w:val="20"/>
          <w:szCs w:val="20"/>
        </w:rPr>
        <w:instrText xml:space="preserve"> MERGEFIELD ARRTHoursMax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ARRT Category [A/A+] credits."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52E07B18" w14:textId="77777777" w:rsidR="005C50C6" w:rsidRPr="00E2190B" w:rsidRDefault="005C50C6" w:rsidP="00A05FB6">
      <w:pPr>
        <w:pStyle w:val="BodyText"/>
        <w:ind w:left="-810"/>
        <w:rPr>
          <w:sz w:val="20"/>
          <w:szCs w:val="20"/>
        </w:rPr>
      </w:pPr>
    </w:p>
    <w:p w14:paraId="08DF30A0" w14:textId="77777777" w:rsidR="005C50C6" w:rsidRPr="00E2190B" w:rsidRDefault="005C50C6" w:rsidP="00A05FB6">
      <w:pPr>
        <w:pStyle w:val="BodyText"/>
        <w:ind w:left="-810"/>
        <w:rPr>
          <w:sz w:val="20"/>
          <w:szCs w:val="20"/>
        </w:rPr>
      </w:pPr>
      <w:r w:rsidRPr="00E2190B">
        <w:rPr>
          <w:sz w:val="20"/>
          <w:szCs w:val="20"/>
        </w:rPr>
        <w:instrText xml:space="preserve">UCSF Office of CME is a Speech-Language Pathology and Audiology and Hearing Aid Dispensers Board (SLPAHADB) approved provider for continuing professional development courses. This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ActivityFormat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&lt;&gt; "" "</w:instrText>
      </w:r>
      <w:r w:rsidRPr="00E2190B">
        <w:rPr>
          <w:sz w:val="20"/>
          <w:szCs w:val="20"/>
        </w:rPr>
        <w:fldChar w:fldCharType="begin"/>
      </w:r>
      <w:r w:rsidRPr="00E2190B">
        <w:rPr>
          <w:sz w:val="20"/>
          <w:szCs w:val="20"/>
        </w:rPr>
        <w:instrText xml:space="preserve"> MERGEFIELD ActivityFormat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"activity" </w:instrText>
      </w:r>
      <w:r w:rsidRPr="00E2190B">
        <w:rPr>
          <w:sz w:val="20"/>
          <w:szCs w:val="20"/>
        </w:rPr>
        <w:fldChar w:fldCharType="separate"/>
      </w:r>
      <w:r w:rsidRPr="00E2190B">
        <w:rPr>
          <w:sz w:val="20"/>
          <w:szCs w:val="20"/>
        </w:rPr>
        <w:instrText>«ActivityFormat»</w:instrText>
      </w:r>
      <w:r w:rsidRPr="00E2190B">
        <w:rPr>
          <w:sz w:val="20"/>
          <w:szCs w:val="20"/>
        </w:rPr>
        <w:fldChar w:fldCharType="end"/>
      </w:r>
      <w:r w:rsidRPr="00E2190B">
        <w:rPr>
          <w:sz w:val="20"/>
          <w:szCs w:val="20"/>
        </w:rPr>
        <w:instrText xml:space="preserve"> meets the qualifications for </w:instrText>
      </w:r>
      <w:r w:rsidRPr="00E2190B">
        <w:rPr>
          <w:sz w:val="20"/>
          <w:szCs w:val="20"/>
        </w:rPr>
        <w:fldChar w:fldCharType="begin"/>
      </w:r>
      <w:r w:rsidRPr="00E2190B">
        <w:rPr>
          <w:sz w:val="20"/>
          <w:szCs w:val="20"/>
        </w:rPr>
        <w:instrText xml:space="preserve"> MERGEFIELD SLPAHDBHoursMax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continuing professional development credit for audiologists as required by SLPAHADB."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75590E16" w14:textId="77777777" w:rsidR="005C50C6" w:rsidRPr="00E2190B" w:rsidRDefault="005C50C6" w:rsidP="00A05FB6">
      <w:pPr>
        <w:pStyle w:val="BodyText"/>
        <w:ind w:left="-810"/>
        <w:rPr>
          <w:b/>
          <w:bCs/>
          <w:sz w:val="20"/>
          <w:szCs w:val="20"/>
        </w:rPr>
      </w:pPr>
    </w:p>
    <w:p w14:paraId="747E6962" w14:textId="77777777" w:rsidR="005C50C6" w:rsidRPr="00E2190B" w:rsidRDefault="005C50C6" w:rsidP="00A05FB6">
      <w:pPr>
        <w:pStyle w:val="BodyText"/>
        <w:ind w:left="-810"/>
        <w:rPr>
          <w:sz w:val="20"/>
          <w:szCs w:val="20"/>
        </w:rPr>
      </w:pPr>
      <w:r w:rsidRPr="00E2190B">
        <w:rPr>
          <w:sz w:val="20"/>
          <w:szCs w:val="20"/>
        </w:rPr>
        <w:instrText xml:space="preserve">UCSF Office of CME designates this </w:instrText>
      </w:r>
      <w:r w:rsidRPr="00E2190B">
        <w:rPr>
          <w:sz w:val="20"/>
          <w:szCs w:val="20"/>
        </w:rPr>
        <w:fldChar w:fldCharType="begin"/>
      </w:r>
      <w:r w:rsidRPr="00E2190B">
        <w:rPr>
          <w:sz w:val="20"/>
          <w:szCs w:val="20"/>
        </w:rPr>
        <w:instrText xml:space="preserve"> MERGEFIELD </w:instrText>
      </w:r>
      <w:r w:rsidRPr="00E2190B">
        <w:rPr>
          <w:iCs/>
          <w:sz w:val="20"/>
          <w:szCs w:val="20"/>
        </w:rPr>
        <w:instrText>ActivityFormat</w:instrText>
      </w:r>
      <w:r w:rsidRPr="00E2190B">
        <w:rPr>
          <w:sz w:val="20"/>
          <w:szCs w:val="20"/>
        </w:rPr>
        <w:instrText xml:space="preserve"> </w:instrText>
      </w:r>
      <w:r w:rsidRPr="00E2190B">
        <w:rPr>
          <w:sz w:val="20"/>
          <w:szCs w:val="20"/>
        </w:rPr>
        <w:fldChar w:fldCharType="separate"/>
      </w:r>
      <w:r w:rsidRPr="00E2190B">
        <w:rPr>
          <w:sz w:val="20"/>
          <w:szCs w:val="20"/>
        </w:rPr>
        <w:fldChar w:fldCharType="end"/>
      </w:r>
      <w:r w:rsidRPr="00E2190B">
        <w:rPr>
          <w:sz w:val="20"/>
          <w:szCs w:val="20"/>
        </w:rPr>
        <w:instrText xml:space="preserve"> for a maximum of </w:instrText>
      </w:r>
      <w:r w:rsidRPr="00E2190B">
        <w:rPr>
          <w:sz w:val="20"/>
          <w:szCs w:val="20"/>
        </w:rPr>
        <w:fldChar w:fldCharType="begin"/>
      </w:r>
      <w:r w:rsidRPr="00E2190B">
        <w:rPr>
          <w:sz w:val="20"/>
          <w:szCs w:val="20"/>
        </w:rPr>
        <w:instrText xml:space="preserve"> MERGEFIELD COPEHoursMax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COPE credit hours."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309DDD7F" w14:textId="77777777" w:rsidR="005C50C6" w:rsidRPr="00E2190B" w:rsidRDefault="005C50C6" w:rsidP="00A05FB6">
      <w:pPr>
        <w:pStyle w:val="BodyText"/>
        <w:ind w:left="-810"/>
        <w:rPr>
          <w:sz w:val="20"/>
          <w:szCs w:val="20"/>
        </w:rPr>
      </w:pPr>
    </w:p>
    <w:p w14:paraId="33472595" w14:textId="77777777" w:rsidR="005C50C6" w:rsidRPr="00E2190B" w:rsidRDefault="005C50C6" w:rsidP="00A05FB6">
      <w:pPr>
        <w:pStyle w:val="BodyText"/>
        <w:ind w:left="-810"/>
        <w:rPr>
          <w:sz w:val="20"/>
          <w:szCs w:val="20"/>
        </w:rPr>
      </w:pPr>
      <w:r w:rsidRPr="00E2190B">
        <w:rPr>
          <w:sz w:val="20"/>
          <w:szCs w:val="20"/>
        </w:rPr>
        <w:instrText xml:space="preserve">This Activity is approved for up to </w:instrText>
      </w:r>
      <w:r w:rsidRPr="00E2190B">
        <w:rPr>
          <w:sz w:val="20"/>
          <w:szCs w:val="20"/>
        </w:rPr>
        <w:fldChar w:fldCharType="begin"/>
      </w:r>
      <w:r w:rsidRPr="00E2190B">
        <w:rPr>
          <w:sz w:val="20"/>
          <w:szCs w:val="20"/>
        </w:rPr>
        <w:instrText xml:space="preserve"> MERGEFIELD AAAHoursMax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American Academy of Audiology (AAA) credits.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AAA </w:instrText>
      </w:r>
      <w:r w:rsidRPr="00E2190B">
        <w:rPr>
          <w:sz w:val="20"/>
          <w:szCs w:val="20"/>
        </w:rPr>
        <w:fldChar w:fldCharType="separate"/>
      </w:r>
      <w:r w:rsidRPr="00E2190B">
        <w:rPr>
          <w:sz w:val="20"/>
          <w:szCs w:val="20"/>
        </w:rPr>
        <w:fldChar w:fldCharType="end"/>
      </w:r>
      <w:r w:rsidRPr="00E2190B">
        <w:rPr>
          <w:sz w:val="20"/>
          <w:szCs w:val="20"/>
        </w:rPr>
        <w:instrText xml:space="preserve"> &lt;&gt; "" "Approval Number: </w:instrText>
      </w:r>
      <w:r w:rsidRPr="00E2190B">
        <w:rPr>
          <w:sz w:val="20"/>
          <w:szCs w:val="20"/>
        </w:rPr>
        <w:fldChar w:fldCharType="begin"/>
      </w:r>
      <w:r w:rsidRPr="00E2190B">
        <w:rPr>
          <w:sz w:val="20"/>
          <w:szCs w:val="20"/>
        </w:rPr>
        <w:instrText xml:space="preserve"> MERGEFIELD AAA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4B7993CE" w14:textId="77777777" w:rsidR="005C50C6" w:rsidRPr="00E2190B" w:rsidRDefault="005C50C6" w:rsidP="00A05FB6">
      <w:pPr>
        <w:pStyle w:val="BodyText"/>
        <w:ind w:left="-810"/>
        <w:rPr>
          <w:sz w:val="20"/>
          <w:szCs w:val="20"/>
        </w:rPr>
      </w:pPr>
    </w:p>
    <w:p w14:paraId="1228150A" w14:textId="77777777" w:rsidR="005C50C6" w:rsidRPr="00E2190B" w:rsidRDefault="005C50C6" w:rsidP="00A05FB6">
      <w:pPr>
        <w:pStyle w:val="BodyText"/>
        <w:ind w:left="-810"/>
        <w:rPr>
          <w:sz w:val="20"/>
          <w:szCs w:val="20"/>
        </w:rPr>
      </w:pPr>
      <w:r w:rsidRPr="00E2190B">
        <w:rPr>
          <w:sz w:val="20"/>
          <w:szCs w:val="20"/>
        </w:rPr>
        <w:instrText xml:space="preserve">This Activity is approved for up to </w:instrText>
      </w:r>
      <w:r w:rsidRPr="00E2190B">
        <w:rPr>
          <w:sz w:val="20"/>
          <w:szCs w:val="20"/>
        </w:rPr>
        <w:fldChar w:fldCharType="begin"/>
      </w:r>
      <w:r w:rsidRPr="00E2190B">
        <w:rPr>
          <w:sz w:val="20"/>
          <w:szCs w:val="20"/>
        </w:rPr>
        <w:instrText xml:space="preserve"> MERGEFIELD ASRTHoursMax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ASRT Category [A/A+] credits."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26BBD3E3" w14:textId="77777777" w:rsidR="005C50C6" w:rsidRPr="00E2190B" w:rsidRDefault="005C50C6" w:rsidP="00A05FB6">
      <w:pPr>
        <w:pStyle w:val="BodyText"/>
        <w:ind w:left="-810"/>
        <w:rPr>
          <w:sz w:val="20"/>
          <w:szCs w:val="20"/>
        </w:rPr>
      </w:pPr>
    </w:p>
    <w:p w14:paraId="0EBC683C" w14:textId="77777777" w:rsidR="005C50C6" w:rsidRPr="00E2190B" w:rsidRDefault="005C50C6" w:rsidP="00A05FB6">
      <w:pPr>
        <w:pStyle w:val="BodyText"/>
        <w:ind w:left="-810"/>
        <w:rPr>
          <w:sz w:val="20"/>
          <w:szCs w:val="20"/>
        </w:rPr>
      </w:pPr>
      <w:r w:rsidRPr="00E2190B">
        <w:rPr>
          <w:sz w:val="20"/>
          <w:szCs w:val="20"/>
        </w:rPr>
        <w:instrText xml:space="preserve">This Activity has been approved by CAMPEP to award up to </w:instrText>
      </w:r>
      <w:r w:rsidRPr="00E2190B">
        <w:rPr>
          <w:sz w:val="20"/>
          <w:szCs w:val="20"/>
        </w:rPr>
        <w:fldChar w:fldCharType="begin"/>
      </w:r>
      <w:r w:rsidRPr="00E2190B">
        <w:rPr>
          <w:sz w:val="20"/>
          <w:szCs w:val="20"/>
        </w:rPr>
        <w:instrText xml:space="preserve"> MERGEFIELD CAMPEPHoursMax\# 0.00# </w:instrText>
      </w:r>
      <w:r w:rsidRPr="00E2190B">
        <w:rPr>
          <w:sz w:val="20"/>
          <w:szCs w:val="20"/>
        </w:rPr>
        <w:fldChar w:fldCharType="separate"/>
      </w:r>
      <w:r w:rsidRPr="00E2190B">
        <w:rPr>
          <w:sz w:val="20"/>
          <w:szCs w:val="20"/>
        </w:rPr>
        <w:fldChar w:fldCharType="end"/>
      </w:r>
      <w:r w:rsidRPr="00E2190B">
        <w:rPr>
          <w:sz w:val="20"/>
          <w:szCs w:val="20"/>
        </w:rPr>
        <w:instrText xml:space="preserve"> CAMPEP credits.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CAMPEP </w:instrText>
      </w:r>
      <w:r w:rsidRPr="00E2190B">
        <w:rPr>
          <w:sz w:val="20"/>
          <w:szCs w:val="20"/>
        </w:rPr>
        <w:fldChar w:fldCharType="separate"/>
      </w:r>
      <w:r w:rsidRPr="00E2190B">
        <w:rPr>
          <w:sz w:val="20"/>
          <w:szCs w:val="20"/>
        </w:rPr>
        <w:fldChar w:fldCharType="end"/>
      </w:r>
      <w:r w:rsidRPr="00E2190B">
        <w:rPr>
          <w:sz w:val="20"/>
          <w:szCs w:val="20"/>
        </w:rPr>
        <w:instrText xml:space="preserve"> &lt;&gt; "" "CAMPEP Approval number: </w:instrText>
      </w:r>
      <w:r w:rsidRPr="00E2190B">
        <w:rPr>
          <w:sz w:val="20"/>
          <w:szCs w:val="20"/>
        </w:rPr>
        <w:fldChar w:fldCharType="begin"/>
      </w:r>
      <w:r w:rsidRPr="00E2190B">
        <w:rPr>
          <w:sz w:val="20"/>
          <w:szCs w:val="20"/>
        </w:rPr>
        <w:instrText xml:space="preserve"> MERGEFIELD CAMPEP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6CF7852F" w14:textId="77777777" w:rsidR="005C50C6" w:rsidRPr="00E2190B" w:rsidRDefault="005C50C6" w:rsidP="00A05FB6">
      <w:pPr>
        <w:pStyle w:val="BodyText"/>
        <w:ind w:left="-810"/>
        <w:rPr>
          <w:sz w:val="20"/>
          <w:szCs w:val="20"/>
        </w:rPr>
      </w:pPr>
    </w:p>
    <w:p w14:paraId="6EBD4F89" w14:textId="77777777" w:rsidR="005C50C6" w:rsidRPr="00E2190B" w:rsidRDefault="005C50C6" w:rsidP="00A05FB6">
      <w:pPr>
        <w:pStyle w:val="BodyText"/>
        <w:ind w:left="-810"/>
        <w:rPr>
          <w:sz w:val="20"/>
          <w:szCs w:val="20"/>
        </w:rPr>
      </w:pPr>
      <w:r w:rsidRPr="00E2190B">
        <w:rPr>
          <w:sz w:val="20"/>
          <w:szCs w:val="20"/>
        </w:rPr>
        <w:instrText xml:space="preserve">This Activity is approved for a maximum of </w:instrText>
      </w:r>
      <w:r w:rsidRPr="00E2190B">
        <w:rPr>
          <w:sz w:val="20"/>
          <w:szCs w:val="20"/>
        </w:rPr>
        <w:fldChar w:fldCharType="begin"/>
      </w:r>
      <w:r w:rsidRPr="00E2190B">
        <w:rPr>
          <w:sz w:val="20"/>
          <w:szCs w:val="20"/>
        </w:rPr>
        <w:instrText xml:space="preserve"> MERGEFIELD ACENDHoursMax \# 0.00# </w:instrText>
      </w:r>
      <w:r w:rsidRPr="00E2190B">
        <w:rPr>
          <w:sz w:val="20"/>
          <w:szCs w:val="20"/>
        </w:rPr>
        <w:fldChar w:fldCharType="separate"/>
      </w:r>
      <w:r w:rsidRPr="00E2190B">
        <w:rPr>
          <w:sz w:val="20"/>
          <w:szCs w:val="20"/>
        </w:rPr>
        <w:fldChar w:fldCharType="end"/>
      </w:r>
      <w:r w:rsidRPr="00E2190B">
        <w:rPr>
          <w:sz w:val="20"/>
          <w:szCs w:val="20"/>
        </w:rPr>
        <w:instrText xml:space="preserve"> ACEND PT Credits.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ACENDPT </w:instrText>
      </w:r>
      <w:r w:rsidRPr="00E2190B">
        <w:rPr>
          <w:sz w:val="20"/>
          <w:szCs w:val="20"/>
        </w:rPr>
        <w:fldChar w:fldCharType="separate"/>
      </w:r>
      <w:r w:rsidRPr="00E2190B">
        <w:rPr>
          <w:sz w:val="20"/>
          <w:szCs w:val="20"/>
        </w:rPr>
        <w:fldChar w:fldCharType="end"/>
      </w:r>
      <w:r w:rsidRPr="00E2190B">
        <w:rPr>
          <w:sz w:val="20"/>
          <w:szCs w:val="20"/>
        </w:rPr>
        <w:instrText xml:space="preserve"> &lt;&gt; "" "Approved Provider Identification Number: </w:instrText>
      </w:r>
      <w:r w:rsidRPr="00E2190B">
        <w:rPr>
          <w:sz w:val="20"/>
          <w:szCs w:val="20"/>
        </w:rPr>
        <w:fldChar w:fldCharType="begin"/>
      </w:r>
      <w:r w:rsidRPr="00E2190B">
        <w:rPr>
          <w:sz w:val="20"/>
          <w:szCs w:val="20"/>
        </w:rPr>
        <w:instrText xml:space="preserve"> MERGEFIELD ACENDPT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6FA13786" w14:textId="77777777" w:rsidR="005C50C6" w:rsidRPr="00E2190B" w:rsidRDefault="005C50C6" w:rsidP="00A05FB6">
      <w:pPr>
        <w:pStyle w:val="BodyText"/>
        <w:ind w:left="-810"/>
        <w:rPr>
          <w:sz w:val="20"/>
          <w:szCs w:val="20"/>
        </w:rPr>
      </w:pPr>
    </w:p>
    <w:p w14:paraId="16DBFA28" w14:textId="77777777" w:rsidR="005C50C6" w:rsidRPr="00E2190B" w:rsidRDefault="005C50C6" w:rsidP="00A05FB6">
      <w:pPr>
        <w:pStyle w:val="BodyText"/>
        <w:ind w:left="-810"/>
        <w:rPr>
          <w:sz w:val="20"/>
          <w:szCs w:val="20"/>
        </w:rPr>
      </w:pPr>
      <w:r w:rsidRPr="00E2190B">
        <w:rPr>
          <w:sz w:val="20"/>
          <w:szCs w:val="20"/>
        </w:rPr>
        <w:instrText xml:space="preserve">The AAFP has reviewed </w:instrText>
      </w:r>
      <w:r w:rsidRPr="00E2190B">
        <w:rPr>
          <w:sz w:val="20"/>
          <w:szCs w:val="20"/>
        </w:rPr>
        <w:fldChar w:fldCharType="begin"/>
      </w:r>
      <w:r w:rsidRPr="00E2190B">
        <w:rPr>
          <w:sz w:val="20"/>
          <w:szCs w:val="20"/>
        </w:rPr>
        <w:instrText xml:space="preserve"> MERGEFIELD EventName </w:instrText>
      </w:r>
      <w:r w:rsidRPr="00E2190B">
        <w:rPr>
          <w:sz w:val="20"/>
          <w:szCs w:val="20"/>
        </w:rPr>
        <w:fldChar w:fldCharType="separate"/>
      </w:r>
      <w:r w:rsidRPr="00E2190B">
        <w:rPr>
          <w:sz w:val="20"/>
          <w:szCs w:val="20"/>
        </w:rPr>
        <w:fldChar w:fldCharType="end"/>
      </w:r>
      <w:r w:rsidRPr="00E2190B">
        <w:rPr>
          <w:sz w:val="20"/>
          <w:szCs w:val="20"/>
        </w:rPr>
        <w:instrText xml:space="preserve"> and deemed it acceptable for up to </w:instrText>
      </w:r>
      <w:r w:rsidRPr="00E2190B">
        <w:rPr>
          <w:sz w:val="20"/>
          <w:szCs w:val="20"/>
        </w:rPr>
        <w:fldChar w:fldCharType="begin"/>
      </w:r>
      <w:r w:rsidRPr="00E2190B">
        <w:rPr>
          <w:sz w:val="20"/>
          <w:szCs w:val="20"/>
        </w:rPr>
        <w:instrText xml:space="preserve"> MERGEFIELD AAFPHoursMax \# 0.00# </w:instrText>
      </w:r>
      <w:r w:rsidRPr="00E2190B">
        <w:rPr>
          <w:sz w:val="20"/>
          <w:szCs w:val="20"/>
        </w:rPr>
        <w:fldChar w:fldCharType="separate"/>
      </w:r>
      <w:r w:rsidRPr="00E2190B">
        <w:rPr>
          <w:sz w:val="20"/>
          <w:szCs w:val="20"/>
        </w:rPr>
        <w:fldChar w:fldCharType="end"/>
      </w:r>
      <w:r w:rsidRPr="00E2190B">
        <w:rPr>
          <w:sz w:val="20"/>
          <w:szCs w:val="20"/>
        </w:rPr>
        <w:instrText xml:space="preserve"> </w:instrText>
      </w:r>
      <w:r w:rsidRPr="00E2190B">
        <w:rPr>
          <w:sz w:val="20"/>
          <w:szCs w:val="20"/>
        </w:rPr>
        <w:fldChar w:fldCharType="begin"/>
      </w:r>
      <w:r w:rsidRPr="00E2190B">
        <w:rPr>
          <w:sz w:val="20"/>
          <w:szCs w:val="20"/>
        </w:rPr>
        <w:instrText xml:space="preserve"> MERGEFIELD </w:instrText>
      </w:r>
      <w:r w:rsidRPr="00E2190B">
        <w:rPr>
          <w:iCs/>
          <w:sz w:val="20"/>
          <w:szCs w:val="20"/>
        </w:rPr>
        <w:instrText>ActivityFormat</w:instrText>
      </w:r>
      <w:r w:rsidRPr="00E2190B">
        <w:rPr>
          <w:sz w:val="20"/>
          <w:szCs w:val="20"/>
        </w:rPr>
        <w:instrText xml:space="preserve"> </w:instrText>
      </w:r>
      <w:r w:rsidRPr="00E2190B">
        <w:rPr>
          <w:sz w:val="20"/>
          <w:szCs w:val="20"/>
        </w:rPr>
        <w:fldChar w:fldCharType="separate"/>
      </w:r>
      <w:r w:rsidRPr="00E2190B">
        <w:rPr>
          <w:sz w:val="20"/>
          <w:szCs w:val="20"/>
        </w:rPr>
        <w:fldChar w:fldCharType="end"/>
      </w:r>
      <w:r w:rsidRPr="00E2190B">
        <w:rPr>
          <w:sz w:val="20"/>
          <w:szCs w:val="20"/>
        </w:rPr>
        <w:instrText xml:space="preserve"> AAFP Prescribed credit(s). </w:instrText>
      </w:r>
    </w:p>
    <w:p w14:paraId="1018885B" w14:textId="77777777" w:rsidR="005C50C6" w:rsidRPr="00E2190B" w:rsidRDefault="005C50C6" w:rsidP="00A05FB6">
      <w:pPr>
        <w:pStyle w:val="BodyText"/>
        <w:ind w:left="-810"/>
        <w:rPr>
          <w:sz w:val="20"/>
          <w:szCs w:val="20"/>
        </w:rPr>
      </w:pPr>
      <w:r w:rsidRPr="00E2190B">
        <w:rPr>
          <w:sz w:val="20"/>
          <w:szCs w:val="20"/>
        </w:rPr>
        <w:instrText xml:space="preserve">Term of Approval is from </w:instrText>
      </w:r>
      <w:r w:rsidRPr="00E2190B">
        <w:rPr>
          <w:sz w:val="20"/>
          <w:szCs w:val="20"/>
        </w:rPr>
        <w:fldChar w:fldCharType="begin"/>
      </w:r>
      <w:r w:rsidRPr="00E2190B">
        <w:rPr>
          <w:sz w:val="20"/>
          <w:szCs w:val="20"/>
        </w:rPr>
        <w:instrText xml:space="preserve"> MERGEFIELD StartTime \@ "MMMM/dd/yyyy "</w:instrText>
      </w:r>
      <w:r w:rsidRPr="00E2190B">
        <w:rPr>
          <w:i/>
          <w:iCs/>
          <w:sz w:val="20"/>
          <w:szCs w:val="20"/>
        </w:rPr>
        <w:instrText xml:space="preserve"> </w:instrText>
      </w:r>
      <w:r w:rsidRPr="00E2190B">
        <w:rPr>
          <w:sz w:val="20"/>
          <w:szCs w:val="20"/>
        </w:rPr>
        <w:fldChar w:fldCharType="separate"/>
      </w:r>
      <w:r w:rsidRPr="00E2190B">
        <w:rPr>
          <w:sz w:val="20"/>
          <w:szCs w:val="20"/>
        </w:rPr>
        <w:fldChar w:fldCharType="end"/>
      </w:r>
      <w:r w:rsidRPr="00E2190B">
        <w:rPr>
          <w:sz w:val="20"/>
          <w:szCs w:val="20"/>
        </w:rPr>
        <w:instrText xml:space="preserve"> to </w:instrText>
      </w:r>
      <w:r w:rsidRPr="00E2190B">
        <w:rPr>
          <w:sz w:val="20"/>
          <w:szCs w:val="20"/>
        </w:rPr>
        <w:fldChar w:fldCharType="begin"/>
      </w:r>
      <w:r w:rsidRPr="00E2190B">
        <w:rPr>
          <w:sz w:val="20"/>
          <w:szCs w:val="20"/>
        </w:rPr>
        <w:instrText xml:space="preserve"> MERGEFIELD EndTime \@ "MMMM/dd/yyyy </w:instrText>
      </w:r>
      <w:r w:rsidRPr="00E2190B">
        <w:rPr>
          <w:sz w:val="20"/>
          <w:szCs w:val="20"/>
        </w:rPr>
        <w:fldChar w:fldCharType="separate"/>
      </w:r>
      <w:r w:rsidRPr="00E2190B">
        <w:rPr>
          <w:sz w:val="20"/>
          <w:szCs w:val="20"/>
        </w:rPr>
        <w:fldChar w:fldCharType="end"/>
      </w:r>
      <w:r w:rsidRPr="00E2190B">
        <w:rPr>
          <w:sz w:val="20"/>
          <w:szCs w:val="20"/>
        </w:rPr>
        <w:instrText xml:space="preserve">. </w:instrText>
      </w:r>
    </w:p>
    <w:p w14:paraId="1833CAE6" w14:textId="77777777" w:rsidR="005C50C6" w:rsidRPr="00E2190B" w:rsidRDefault="005C50C6" w:rsidP="00A05FB6">
      <w:pPr>
        <w:pStyle w:val="BodyText"/>
        <w:ind w:left="-810"/>
        <w:rPr>
          <w:sz w:val="20"/>
          <w:szCs w:val="20"/>
        </w:rPr>
      </w:pPr>
      <w:r w:rsidRPr="00E2190B">
        <w:rPr>
          <w:sz w:val="20"/>
          <w:szCs w:val="20"/>
        </w:rPr>
        <w:instrText xml:space="preserve">Physicians should claim only the credit commensurate with the extent of their participation in the activity."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0.00 &gt; 0 "</w:instrText>
      </w:r>
    </w:p>
    <w:p w14:paraId="15FBAA1B" w14:textId="77777777" w:rsidR="005C50C6" w:rsidRPr="00E2190B" w:rsidRDefault="005C50C6" w:rsidP="00A05FB6">
      <w:pPr>
        <w:pStyle w:val="BodyText"/>
        <w:ind w:left="-810"/>
        <w:rPr>
          <w:sz w:val="20"/>
          <w:szCs w:val="20"/>
        </w:rPr>
      </w:pPr>
    </w:p>
    <w:p w14:paraId="72B98B66" w14:textId="77777777" w:rsidR="005C50C6" w:rsidRDefault="005C50C6" w:rsidP="002A14D6">
      <w:pPr>
        <w:ind w:left="-810"/>
        <w:rPr>
          <w:rFonts w:ascii="Arial" w:eastAsia="Gulim" w:hAnsi="Arial" w:cs="Arial"/>
          <w:sz w:val="20"/>
          <w:szCs w:val="20"/>
        </w:rPr>
      </w:pPr>
      <w:r w:rsidRPr="00E2190B">
        <w:rPr>
          <w:rFonts w:ascii="Arial" w:hAnsi="Arial" w:cs="Arial"/>
          <w:sz w:val="20"/>
          <w:szCs w:val="20"/>
        </w:rPr>
        <w:instrText xml:space="preserve">This course has been approved by the American College of Emergency Physicians for </w:instrText>
      </w:r>
      <w:r w:rsidRPr="00E2190B">
        <w:rPr>
          <w:rFonts w:ascii="Arial" w:hAnsi="Arial" w:cs="Arial"/>
          <w:sz w:val="20"/>
          <w:szCs w:val="20"/>
        </w:rPr>
        <w:fldChar w:fldCharType="begin"/>
      </w:r>
      <w:r w:rsidRPr="00E2190B">
        <w:rPr>
          <w:rFonts w:ascii="Arial" w:hAnsi="Arial" w:cs="Arial"/>
          <w:sz w:val="20"/>
          <w:szCs w:val="20"/>
        </w:rPr>
        <w:instrText xml:space="preserve"> MERGEFIELD ACEPHoursMax \# 0.00#</w:instrText>
      </w:r>
      <w:r w:rsidRPr="00E2190B">
        <w:rPr>
          <w:rFonts w:ascii="Arial" w:hAnsi="Arial" w:cs="Arial"/>
          <w:sz w:val="20"/>
          <w:szCs w:val="20"/>
        </w:rPr>
        <w:fldChar w:fldCharType="separate"/>
      </w:r>
      <w:r w:rsidRPr="00E2190B">
        <w:rPr>
          <w:rFonts w:ascii="Arial" w:hAnsi="Arial" w:cs="Arial"/>
          <w:sz w:val="20"/>
          <w:szCs w:val="20"/>
        </w:rPr>
        <w:fldChar w:fldCharType="end"/>
      </w:r>
      <w:r w:rsidRPr="00E2190B">
        <w:rPr>
          <w:rFonts w:ascii="Arial" w:hAnsi="Arial" w:cs="Arial"/>
          <w:sz w:val="20"/>
          <w:szCs w:val="20"/>
        </w:rPr>
        <w:instrText xml:space="preserve">  hour(s) of ACEP Category I credit. " "" </w:instrText>
      </w:r>
      <w:r w:rsidRPr="00E2190B">
        <w:rPr>
          <w:rFonts w:ascii="Arial" w:hAnsi="Arial" w:cs="Arial"/>
          <w:sz w:val="20"/>
          <w:szCs w:val="20"/>
        </w:rPr>
        <w:fldChar w:fldCharType="separate"/>
      </w:r>
      <w:r w:rsidRPr="00E2190B">
        <w:rPr>
          <w:rFonts w:ascii="Arial"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0.00 + 0.00 + 0.00 </w:instrText>
      </w:r>
      <w:r w:rsidRPr="00FC176E">
        <w:rPr>
          <w:rFonts w:ascii="Arial" w:eastAsia="Gulim" w:hAnsi="Arial" w:cs="Arial"/>
          <w:sz w:val="20"/>
          <w:szCs w:val="20"/>
        </w:rPr>
        <w:fldChar w:fldCharType="separate"/>
      </w:r>
      <w:r w:rsidRPr="00FC176E">
        <w:rPr>
          <w:rFonts w:ascii="Arial" w:eastAsia="Gulim" w:hAnsi="Arial" w:cs="Arial"/>
          <w:sz w:val="20"/>
          <w:szCs w:val="20"/>
        </w:rPr>
        <w:instrText>0</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p>
    <w:p w14:paraId="5325ADBB" w14:textId="77777777" w:rsidR="005C50C6" w:rsidRPr="00FC176E" w:rsidRDefault="005C50C6" w:rsidP="002A14D6">
      <w:pPr>
        <w:ind w:left="-810"/>
        <w:rPr>
          <w:rFonts w:ascii="Arial" w:eastAsia="Gulim" w:hAnsi="Arial" w:cs="Arial"/>
          <w:sz w:val="20"/>
          <w:szCs w:val="20"/>
        </w:rPr>
      </w:pPr>
    </w:p>
    <w:p w14:paraId="6786CB81" w14:textId="77777777" w:rsidR="005C50C6" w:rsidRDefault="005C50C6" w:rsidP="002A14D6">
      <w:pPr>
        <w:ind w:left="-810"/>
        <w:rPr>
          <w:rFonts w:ascii="Arial" w:eastAsia="Gulim" w:hAnsi="Arial" w:cs="Arial"/>
          <w:sz w:val="20"/>
          <w:szCs w:val="20"/>
        </w:rPr>
      </w:pPr>
      <w:r w:rsidRPr="00FC176E">
        <w:rPr>
          <w:rFonts w:ascii="Arial" w:hAnsi="Arial" w:cs="Arial"/>
          <w:sz w:val="20"/>
          <w:szCs w:val="20"/>
        </w:rPr>
        <w:instrText xml:space="preserve">Successful completion of this CME activity, which includes participation in the evaluation component, enables the participant to earn up to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ABIM2HoursMax </w:instrText>
      </w:r>
      <w:r w:rsidRPr="00FC176E">
        <w:rPr>
          <w:rFonts w:ascii="Arial" w:eastAsia="Gulim" w:hAnsi="Arial" w:cs="Arial"/>
          <w:sz w:val="20"/>
          <w:szCs w:val="20"/>
        </w:rPr>
        <w:fldChar w:fldCharType="separate"/>
      </w:r>
      <w:r w:rsidRPr="00FC176E">
        <w:rPr>
          <w:rFonts w:ascii="Arial" w:eastAsia="Gulim" w:hAnsi="Arial" w:cs="Arial"/>
          <w:noProof/>
          <w:sz w:val="20"/>
          <w:szCs w:val="20"/>
        </w:rPr>
        <w:instrText>«ABIMMOCIIClaimed»</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ABIM2HoursMax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ABIM MOC Part 2"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ABIM4HoursMax </w:instrText>
      </w:r>
      <w:r w:rsidRPr="00FC176E">
        <w:rPr>
          <w:rFonts w:ascii="Arial" w:eastAsia="Gulim" w:hAnsi="Arial" w:cs="Arial"/>
          <w:sz w:val="20"/>
          <w:szCs w:val="20"/>
        </w:rPr>
        <w:fldChar w:fldCharType="separate"/>
      </w:r>
      <w:r w:rsidRPr="00FC176E">
        <w:rPr>
          <w:rFonts w:ascii="Arial" w:eastAsia="Gulim" w:hAnsi="Arial" w:cs="Arial"/>
          <w:noProof/>
          <w:sz w:val="20"/>
          <w:szCs w:val="20"/>
        </w:rPr>
        <w:instrText>«ABIMIVHoursClaimed»</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ABIM2HoursMax </w:instrText>
      </w:r>
      <w:r w:rsidRPr="00FC176E">
        <w:rPr>
          <w:rFonts w:ascii="Arial" w:eastAsia="Gulim" w:hAnsi="Arial" w:cs="Arial"/>
          <w:sz w:val="20"/>
          <w:szCs w:val="20"/>
        </w:rPr>
        <w:fldChar w:fldCharType="separate"/>
      </w:r>
      <w:r w:rsidRPr="00FC176E">
        <w:rPr>
          <w:rFonts w:ascii="Arial" w:eastAsia="Gulim" w:hAnsi="Arial" w:cs="Arial"/>
          <w:noProof/>
          <w:sz w:val="20"/>
          <w:szCs w:val="20"/>
        </w:rPr>
        <w:instrText>«ABIMMOCIIClaimed»</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ABIM4HoursMax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ABIM MOC Part IV"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ABIM4HoursMax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ABIM MOC Part IV"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ABIMPSHoursMax </w:instrText>
      </w:r>
      <w:r w:rsidRPr="00FC176E">
        <w:rPr>
          <w:rFonts w:ascii="Arial" w:eastAsia="Gulim" w:hAnsi="Arial" w:cs="Arial"/>
          <w:sz w:val="20"/>
          <w:szCs w:val="20"/>
        </w:rPr>
        <w:fldChar w:fldCharType="separate"/>
      </w:r>
      <w:r w:rsidRPr="00FC176E">
        <w:rPr>
          <w:rFonts w:ascii="Arial" w:eastAsia="Gulim" w:hAnsi="Arial" w:cs="Arial"/>
          <w:noProof/>
          <w:sz w:val="20"/>
          <w:szCs w:val="20"/>
        </w:rPr>
        <w:instrText>«ABIMPSClaimed»</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ABIM2HoursMax </w:instrText>
      </w:r>
      <w:r w:rsidRPr="00FC176E">
        <w:rPr>
          <w:rFonts w:ascii="Arial" w:eastAsia="Gulim" w:hAnsi="Arial" w:cs="Arial"/>
          <w:sz w:val="20"/>
          <w:szCs w:val="20"/>
        </w:rPr>
        <w:fldChar w:fldCharType="separate"/>
      </w:r>
      <w:r w:rsidRPr="00FC176E">
        <w:rPr>
          <w:rFonts w:ascii="Arial" w:eastAsia="Gulim" w:hAnsi="Arial" w:cs="Arial"/>
          <w:noProof/>
          <w:sz w:val="20"/>
          <w:szCs w:val="20"/>
        </w:rPr>
        <w:instrText>«ABIMMOCIIClaimed»</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ABIM4HoursMax </w:instrText>
      </w:r>
      <w:r w:rsidRPr="00FC176E">
        <w:rPr>
          <w:rFonts w:ascii="Arial" w:eastAsia="Gulim" w:hAnsi="Arial" w:cs="Arial"/>
          <w:sz w:val="20"/>
          <w:szCs w:val="20"/>
        </w:rPr>
        <w:fldChar w:fldCharType="separate"/>
      </w:r>
      <w:r w:rsidRPr="00FC176E">
        <w:rPr>
          <w:rFonts w:ascii="Arial" w:eastAsia="Gulim" w:hAnsi="Arial" w:cs="Arial"/>
          <w:noProof/>
          <w:sz w:val="20"/>
          <w:szCs w:val="20"/>
        </w:rPr>
        <w:instrText>«ABIMIVHoursClaimed»</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w:instrText>
      </w:r>
      <w:r w:rsidRPr="00FC176E">
        <w:rPr>
          <w:rFonts w:ascii="Arial" w:eastAsia="Gulim" w:hAnsi="Arial" w:cs="Arial"/>
          <w:sz w:val="20"/>
          <w:szCs w:val="20"/>
        </w:rPr>
        <w:fldChar w:fldCharType="separate"/>
      </w:r>
      <w:r w:rsidRPr="00FC176E">
        <w:rPr>
          <w:rFonts w:ascii="Arial" w:eastAsia="Gulim" w:hAnsi="Arial" w:cs="Arial"/>
          <w:b/>
          <w:noProof/>
          <w:sz w:val="20"/>
          <w:szCs w:val="20"/>
        </w:rPr>
        <w:instrText>!Syntax Error, «</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ABIMPSHoursMax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ABIM Patient Safety"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ABIMPSHoursMax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ABIM Patient Safety"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w:instrText>
      </w:r>
      <w:r w:rsidRPr="00FC176E">
        <w:rPr>
          <w:rFonts w:ascii="Arial" w:hAnsi="Arial" w:cs="Arial"/>
          <w:sz w:val="20"/>
          <w:szCs w:val="20"/>
        </w:rPr>
        <w:instrText>in the American Board of Internal Medicine’s (ABIM) Maintenance of Certification (MOC) program. It is the CME activity provider’s responsibility to submit participant completion information to ACCME for the purpose of granting ABIM MOC credit.</w:instrText>
      </w:r>
      <w:r w:rsidRPr="00FC176E">
        <w:rPr>
          <w:rFonts w:ascii="Arial" w:eastAsia="Gulim" w:hAnsi="Arial" w:cs="Arial"/>
          <w:sz w:val="20"/>
          <w:szCs w:val="20"/>
        </w:rPr>
        <w:instrText>"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0.00 &gt; 0 "</w:instrText>
      </w:r>
    </w:p>
    <w:p w14:paraId="3939F545" w14:textId="77777777" w:rsidR="005C50C6" w:rsidRDefault="005C50C6" w:rsidP="002A14D6">
      <w:pPr>
        <w:ind w:left="-810"/>
        <w:rPr>
          <w:rFonts w:ascii="Arial" w:eastAsia="Gulim" w:hAnsi="Arial" w:cs="Arial"/>
          <w:sz w:val="20"/>
          <w:szCs w:val="20"/>
        </w:rPr>
      </w:pPr>
    </w:p>
    <w:p w14:paraId="7F8336FF" w14:textId="77777777" w:rsidR="005C50C6" w:rsidRDefault="005C50C6" w:rsidP="002A14D6">
      <w:pPr>
        <w:ind w:left="-810"/>
        <w:rPr>
          <w:rFonts w:ascii="Arial" w:eastAsia="Gulim" w:hAnsi="Arial" w:cs="Arial"/>
          <w:sz w:val="20"/>
          <w:szCs w:val="20"/>
        </w:rPr>
      </w:pPr>
      <w:r w:rsidRPr="00FC176E">
        <w:rPr>
          <w:rFonts w:ascii="Arial" w:eastAsia="Gulim" w:hAnsi="Arial" w:cs="Arial"/>
          <w:sz w:val="20"/>
          <w:szCs w:val="20"/>
        </w:rPr>
        <w:instrText xml:space="preserve">Successful completion of this CME activity, which includes participation in the evaluation component, enables the learner to earn up to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w:instrText>
      </w:r>
      <w:r w:rsidRPr="00FC176E">
        <w:rPr>
          <w:rFonts w:ascii="Arial" w:hAnsi="Arial" w:cs="Arial"/>
          <w:color w:val="333333"/>
          <w:sz w:val="20"/>
          <w:szCs w:val="20"/>
          <w:shd w:val="clear" w:color="auto" w:fill="F9F9F9"/>
        </w:rPr>
        <w:instrText>ABP MOC Part II</w:instrText>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MOC points in the American Board of Pediatrics’ (ABP) Maintenance of Certification (MOC) program. It is the CME activity provider’s responsibility to submit learner completion information to ACCME for the purpose of granting ABP MOC credit."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0.00 + 0.00 </w:instrText>
      </w:r>
      <w:r w:rsidRPr="00FC176E">
        <w:rPr>
          <w:rFonts w:ascii="Arial" w:eastAsia="Gulim" w:hAnsi="Arial" w:cs="Arial"/>
          <w:sz w:val="20"/>
          <w:szCs w:val="20"/>
        </w:rPr>
        <w:fldChar w:fldCharType="separate"/>
      </w:r>
      <w:r w:rsidRPr="00FC176E">
        <w:rPr>
          <w:rFonts w:ascii="Arial" w:eastAsia="Gulim" w:hAnsi="Arial" w:cs="Arial"/>
          <w:sz w:val="20"/>
          <w:szCs w:val="20"/>
        </w:rPr>
        <w:instrText>0</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p>
    <w:p w14:paraId="67E1DA28" w14:textId="77777777" w:rsidR="005C50C6" w:rsidRDefault="005C50C6" w:rsidP="002A14D6">
      <w:pPr>
        <w:ind w:left="-810"/>
        <w:rPr>
          <w:rFonts w:ascii="Arial" w:eastAsia="Gulim" w:hAnsi="Arial" w:cs="Arial"/>
          <w:sz w:val="20"/>
          <w:szCs w:val="20"/>
        </w:rPr>
      </w:pPr>
    </w:p>
    <w:p w14:paraId="5E7B24BE" w14:textId="77777777" w:rsidR="005C50C6" w:rsidRDefault="005C50C6" w:rsidP="002A14D6">
      <w:pPr>
        <w:ind w:left="-810"/>
        <w:rPr>
          <w:rFonts w:ascii="Arial" w:eastAsia="Gulim" w:hAnsi="Arial" w:cs="Arial"/>
          <w:sz w:val="20"/>
          <w:szCs w:val="20"/>
        </w:rPr>
      </w:pPr>
      <w:r w:rsidRPr="00FC176E">
        <w:rPr>
          <w:rFonts w:ascii="Arial" w:eastAsia="Gulim" w:hAnsi="Arial" w:cs="Arial"/>
          <w:sz w:val="20"/>
          <w:szCs w:val="20"/>
        </w:rPr>
        <w:instrText>This activity contributes to the CME component of the American Board of Anesthesiology’s redesigned Maintenance of Certification in Anesthesiology</w:instrText>
      </w:r>
      <w:r w:rsidRPr="00FC176E">
        <w:rPr>
          <w:rFonts w:ascii="Arial" w:eastAsia="Gulim" w:hAnsi="Arial" w:cs="Arial"/>
          <w:sz w:val="20"/>
          <w:szCs w:val="20"/>
          <w:vertAlign w:val="superscript"/>
        </w:rPr>
        <w:instrText>TM</w:instrText>
      </w:r>
      <w:r w:rsidRPr="00FC176E">
        <w:rPr>
          <w:rFonts w:ascii="Arial" w:eastAsia="Gulim" w:hAnsi="Arial" w:cs="Arial"/>
          <w:sz w:val="20"/>
          <w:szCs w:val="20"/>
        </w:rPr>
        <w:instrText xml:space="preserve"> (MOCA</w:instrText>
      </w:r>
      <w:r w:rsidRPr="00FC176E">
        <w:rPr>
          <w:rFonts w:ascii="Arial" w:eastAsia="Gulim" w:hAnsi="Arial" w:cs="Arial"/>
          <w:sz w:val="20"/>
          <w:szCs w:val="20"/>
          <w:vertAlign w:val="superscript"/>
        </w:rPr>
        <w:instrText>®</w:instrText>
      </w:r>
      <w:r w:rsidRPr="00FC176E">
        <w:rPr>
          <w:rFonts w:ascii="Arial" w:eastAsia="Gulim" w:hAnsi="Arial" w:cs="Arial"/>
          <w:sz w:val="20"/>
          <w:szCs w:val="20"/>
        </w:rPr>
        <w:instrText>) program, known as MOCA 2.0</w:instrText>
      </w:r>
      <w:r w:rsidRPr="00FC176E">
        <w:rPr>
          <w:rFonts w:ascii="Arial" w:eastAsia="Gulim" w:hAnsi="Arial" w:cs="Arial"/>
          <w:sz w:val="20"/>
          <w:szCs w:val="20"/>
          <w:vertAlign w:val="superscript"/>
        </w:rPr>
        <w:instrText>®</w:instrText>
      </w:r>
      <w:r w:rsidRPr="00FC176E">
        <w:rPr>
          <w:rFonts w:ascii="Arial" w:eastAsia="Gulim" w:hAnsi="Arial" w:cs="Arial"/>
          <w:sz w:val="20"/>
          <w:szCs w:val="20"/>
        </w:rPr>
        <w:instrText xml:space="preserve">. Please consult the ABA website, www.theABA.org, for a list of all MOCA 2.0 requirements."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  </w:instrText>
      </w:r>
      <w:r w:rsidRPr="00FC176E">
        <w:rPr>
          <w:rFonts w:ascii="Arial" w:eastAsia="Gulim" w:hAnsi="Arial" w:cs="Arial"/>
          <w:sz w:val="20"/>
          <w:szCs w:val="20"/>
        </w:rPr>
        <w:fldChar w:fldCharType="separate"/>
      </w:r>
      <w:r w:rsidRPr="00FC176E">
        <w:rPr>
          <w:rFonts w:ascii="Arial" w:eastAsia="Gulim" w:hAnsi="Arial" w:cs="Arial"/>
          <w:b/>
          <w:sz w:val="20"/>
          <w:szCs w:val="20"/>
        </w:rPr>
        <w:instrText>!Syntax Error</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p>
    <w:p w14:paraId="353D82A9" w14:textId="77777777" w:rsidR="005C50C6" w:rsidRDefault="005C50C6" w:rsidP="002A14D6">
      <w:pPr>
        <w:ind w:left="-810"/>
        <w:rPr>
          <w:rFonts w:ascii="Arial" w:eastAsia="Gulim" w:hAnsi="Arial" w:cs="Arial"/>
          <w:sz w:val="20"/>
          <w:szCs w:val="20"/>
        </w:rPr>
      </w:pPr>
    </w:p>
    <w:p w14:paraId="13CA6DFB" w14:textId="77777777" w:rsidR="005C50C6" w:rsidRDefault="005C50C6" w:rsidP="002A14D6">
      <w:pPr>
        <w:ind w:left="-810"/>
        <w:rPr>
          <w:rFonts w:ascii="Arial" w:eastAsia="Gulim" w:hAnsi="Arial" w:cs="Arial"/>
          <w:sz w:val="20"/>
          <w:szCs w:val="20"/>
        </w:rPr>
      </w:pPr>
      <w:r w:rsidRPr="00FC176E">
        <w:rPr>
          <w:rFonts w:ascii="Arial" w:eastAsia="Gulim" w:hAnsi="Arial" w:cs="Arial"/>
          <w:sz w:val="20"/>
          <w:szCs w:val="20"/>
        </w:rPr>
        <w:instrText xml:space="preserve">Successful completion of this CME activity enables the learner to earn up to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ABPathIIClaimed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ABPathIIClaimed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Lifelong Learning"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ABPathIVHoursClaimed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ABPathIIClaimed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ABPathIVHoursMax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Improvement in Medical Practice"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ABPathIVHoursClaimed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Improvement in Medical Practice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points in the American Board of Pathology’s (ABPath) Maintenance of Certification (MOC) program. It is the CME activity provider’s responsibility to submit learner completion information to ACCME for the purpose of granting ABPath MOC credit."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0.00 + 0.00 </w:instrText>
      </w:r>
      <w:r w:rsidRPr="00FC176E">
        <w:rPr>
          <w:rFonts w:ascii="Arial" w:eastAsia="Gulim" w:hAnsi="Arial" w:cs="Arial"/>
          <w:sz w:val="20"/>
          <w:szCs w:val="20"/>
        </w:rPr>
        <w:fldChar w:fldCharType="separate"/>
      </w:r>
      <w:r w:rsidRPr="00FC176E">
        <w:rPr>
          <w:rFonts w:ascii="Arial" w:eastAsia="Gulim" w:hAnsi="Arial" w:cs="Arial"/>
          <w:sz w:val="20"/>
          <w:szCs w:val="20"/>
        </w:rPr>
        <w:instrText>0</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p>
    <w:p w14:paraId="57E9EED4" w14:textId="77777777" w:rsidR="005C50C6" w:rsidRDefault="005C50C6" w:rsidP="002A14D6">
      <w:pPr>
        <w:ind w:left="-810"/>
        <w:rPr>
          <w:rFonts w:ascii="Arial" w:eastAsia="Gulim" w:hAnsi="Arial" w:cs="Arial"/>
          <w:sz w:val="20"/>
          <w:szCs w:val="20"/>
        </w:rPr>
      </w:pPr>
    </w:p>
    <w:p w14:paraId="447C2125" w14:textId="77777777" w:rsidR="005C50C6" w:rsidRDefault="005C50C6" w:rsidP="002A14D6">
      <w:pPr>
        <w:ind w:left="-810"/>
        <w:rPr>
          <w:rFonts w:ascii="Arial" w:eastAsia="Gulim" w:hAnsi="Arial" w:cs="Arial"/>
          <w:sz w:val="20"/>
          <w:szCs w:val="20"/>
        </w:rPr>
      </w:pPr>
      <w:r w:rsidRPr="00FC176E">
        <w:rPr>
          <w:rFonts w:ascii="Arial" w:eastAsia="Gulim" w:hAnsi="Arial" w:cs="Arial"/>
          <w:sz w:val="20"/>
          <w:szCs w:val="20"/>
        </w:rPr>
        <w:instrText xml:space="preserve">Successful completion of this CME activity enables the learner to earn up to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Lifelong Learning"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ABPath4HoursMax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ABPath4HoursMax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Improvement in Medical Practice"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ABPath4HoursMax \# 0.00#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Improvement in Medical Practice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points in the American Board of Pathology’s (ABPath) Maintenance of Certification (MOC) program. It is the CME activity provider’s responsibility to submit learner completion information to ACCME for the purpose of granting ABPath MOC credit."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0.00 + 0.00 + 0.00 </w:instrText>
      </w:r>
      <w:r w:rsidRPr="00FC176E">
        <w:rPr>
          <w:rFonts w:ascii="Arial" w:eastAsia="Gulim" w:hAnsi="Arial" w:cs="Arial"/>
          <w:sz w:val="20"/>
          <w:szCs w:val="20"/>
        </w:rPr>
        <w:fldChar w:fldCharType="separate"/>
      </w:r>
      <w:r w:rsidRPr="00FC176E">
        <w:rPr>
          <w:rFonts w:ascii="Arial" w:eastAsia="Gulim" w:hAnsi="Arial" w:cs="Arial"/>
          <w:sz w:val="20"/>
          <w:szCs w:val="20"/>
        </w:rPr>
        <w:instrText>0</w:instrText>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p>
    <w:p w14:paraId="69105205" w14:textId="77777777" w:rsidR="005C50C6" w:rsidRDefault="005C50C6" w:rsidP="002A14D6">
      <w:pPr>
        <w:ind w:left="-810"/>
        <w:rPr>
          <w:rFonts w:ascii="Arial" w:eastAsia="Gulim" w:hAnsi="Arial" w:cs="Arial"/>
          <w:sz w:val="20"/>
          <w:szCs w:val="20"/>
        </w:rPr>
      </w:pPr>
    </w:p>
    <w:p w14:paraId="322771E5" w14:textId="77777777" w:rsidR="005C50C6" w:rsidRDefault="005C50C6" w:rsidP="002A14D6">
      <w:pPr>
        <w:ind w:left="-810"/>
        <w:rPr>
          <w:rFonts w:ascii="Arial" w:eastAsia="Gulim" w:hAnsi="Arial" w:cs="Arial"/>
          <w:sz w:val="20"/>
          <w:szCs w:val="20"/>
        </w:rPr>
      </w:pPr>
      <w:r w:rsidRPr="00FC176E">
        <w:rPr>
          <w:rFonts w:ascii="Arial" w:hAnsi="Arial" w:cs="Arial"/>
          <w:sz w:val="20"/>
          <w:szCs w:val="20"/>
        </w:rPr>
        <w:instrText xml:space="preserve">Successful completion of this CME activity, which includes participation in the evaluation component, enables the participant to earn their required annual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w:instrText>
      </w:r>
      <w:r w:rsidRPr="00FC176E">
        <w:rPr>
          <w:rFonts w:ascii="Arial" w:hAnsi="Arial" w:cs="Arial"/>
          <w:color w:val="333333"/>
          <w:sz w:val="20"/>
          <w:szCs w:val="20"/>
          <w:shd w:val="clear" w:color="auto" w:fill="F9F9F9"/>
        </w:rPr>
        <w:instrText>ABOHNSHoursMax</w:instrText>
      </w:r>
      <w:r w:rsidRPr="00FC176E">
        <w:rPr>
          <w:rFonts w:ascii="Arial" w:eastAsia="Gulim" w:hAnsi="Arial" w:cs="Arial"/>
          <w:sz w:val="20"/>
          <w:szCs w:val="20"/>
        </w:rPr>
        <w:instrText xml:space="preserve">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"Self-Assessment"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ABOHNS4HoursMax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w:instrText>
      </w:r>
      <w:r w:rsidRPr="00FC176E">
        <w:rPr>
          <w:rFonts w:ascii="Arial" w:hAnsi="Arial" w:cs="Arial"/>
          <w:color w:val="333333"/>
          <w:sz w:val="20"/>
          <w:szCs w:val="20"/>
          <w:shd w:val="clear" w:color="auto" w:fill="F9F9F9"/>
        </w:rPr>
        <w:instrText>ABOHNSHoursMax</w:instrText>
      </w:r>
      <w:r w:rsidRPr="00FC176E">
        <w:rPr>
          <w:rFonts w:ascii="Arial" w:eastAsia="Gulim" w:hAnsi="Arial" w:cs="Arial"/>
          <w:sz w:val="20"/>
          <w:szCs w:val="20"/>
        </w:rPr>
        <w:instrText xml:space="preserve">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 Performance in Practice" "and Performance in Practice"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ABOHNSPSHoursMax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IF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w:instrText>
      </w:r>
      <w:r w:rsidRPr="00FC176E">
        <w:rPr>
          <w:rFonts w:ascii="Arial" w:hAnsi="Arial" w:cs="Arial"/>
          <w:color w:val="333333"/>
          <w:sz w:val="20"/>
          <w:szCs w:val="20"/>
          <w:shd w:val="clear" w:color="auto" w:fill="F9F9F9"/>
        </w:rPr>
        <w:instrText>ABOHNSHoursMax</w:instrText>
      </w:r>
      <w:r w:rsidRPr="00FC176E">
        <w:rPr>
          <w:rFonts w:ascii="Arial" w:eastAsia="Gulim" w:hAnsi="Arial" w:cs="Arial"/>
          <w:sz w:val="20"/>
          <w:szCs w:val="20"/>
        </w:rPr>
        <w:instrText xml:space="preserve">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begin"/>
      </w:r>
      <w:r w:rsidRPr="00FC176E">
        <w:rPr>
          <w:rFonts w:ascii="Arial" w:eastAsia="Gulim" w:hAnsi="Arial" w:cs="Arial"/>
          <w:sz w:val="20"/>
          <w:szCs w:val="20"/>
        </w:rPr>
        <w:instrText xml:space="preserve"> MERGEFIELD ABOHNS4HoursMax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&gt; 0 ", Patient Safety" "Patient Safety"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hAnsi="Arial" w:cs="Arial"/>
          <w:sz w:val="20"/>
          <w:szCs w:val="20"/>
        </w:rPr>
        <w:instrText xml:space="preserve"> credit in the American Board of Otolaryngology – Head and Neck Surgery’s Continuing Certification program (formerly known as MOC). It is the CME activity provider's responsibility to submit participant completion information to ACCME for the purpose of recognizing participation.</w:instrText>
      </w:r>
      <w:r w:rsidRPr="00FC176E">
        <w:rPr>
          <w:rFonts w:ascii="Arial" w:eastAsia="Gulim" w:hAnsi="Arial" w:cs="Arial"/>
          <w:sz w:val="20"/>
          <w:szCs w:val="20"/>
        </w:rPr>
        <w:instrText xml:space="preserve">" "" </w:instrText>
      </w:r>
      <w:r w:rsidRPr="00FC176E">
        <w:rPr>
          <w:rFonts w:ascii="Arial" w:eastAsia="Gulim" w:hAnsi="Arial" w:cs="Arial"/>
          <w:sz w:val="20"/>
          <w:szCs w:val="20"/>
        </w:rPr>
        <w:fldChar w:fldCharType="separate"/>
      </w:r>
      <w:r w:rsidRPr="00FC176E">
        <w:rPr>
          <w:rFonts w:ascii="Arial" w:eastAsia="Gulim" w:hAnsi="Arial" w:cs="Arial"/>
          <w:sz w:val="20"/>
          <w:szCs w:val="20"/>
        </w:rPr>
        <w:fldChar w:fldCharType="end"/>
      </w:r>
      <w:r w:rsidRPr="00FC176E">
        <w:rPr>
          <w:rFonts w:ascii="Arial" w:hAnsi="Arial" w:cs="Arial"/>
          <w:sz w:val="20"/>
          <w:szCs w:val="20"/>
        </w:rPr>
        <w:fldChar w:fldCharType="begin"/>
      </w:r>
      <w:r w:rsidRPr="00FC176E">
        <w:rPr>
          <w:rFonts w:ascii="Arial" w:hAnsi="Arial" w:cs="Arial"/>
          <w:sz w:val="20"/>
          <w:szCs w:val="20"/>
        </w:rPr>
        <w:instrText xml:space="preserve"> IF </w:instrText>
      </w:r>
      <w:r w:rsidRPr="00FC176E">
        <w:rPr>
          <w:rFonts w:ascii="Arial" w:hAnsi="Arial" w:cs="Arial"/>
          <w:sz w:val="20"/>
          <w:szCs w:val="20"/>
        </w:rPr>
        <w:fldChar w:fldCharType="begin"/>
      </w:r>
      <w:r w:rsidRPr="00FC176E">
        <w:rPr>
          <w:rFonts w:ascii="Arial" w:hAnsi="Arial" w:cs="Arial"/>
          <w:sz w:val="20"/>
          <w:szCs w:val="20"/>
        </w:rPr>
        <w:instrText xml:space="preserve"> = 0.00 + 0.00 </w:instrText>
      </w:r>
      <w:r w:rsidRPr="00FC176E">
        <w:rPr>
          <w:rFonts w:ascii="Arial" w:hAnsi="Arial" w:cs="Arial"/>
          <w:sz w:val="20"/>
          <w:szCs w:val="20"/>
        </w:rPr>
        <w:fldChar w:fldCharType="separate"/>
      </w:r>
      <w:r w:rsidRPr="00FC176E">
        <w:rPr>
          <w:rFonts w:ascii="Arial" w:hAnsi="Arial" w:cs="Arial"/>
          <w:sz w:val="20"/>
          <w:szCs w:val="20"/>
        </w:rPr>
        <w:instrText>0</w:instrText>
      </w:r>
      <w:r w:rsidRPr="00FC176E">
        <w:rPr>
          <w:rFonts w:ascii="Arial" w:hAnsi="Arial" w:cs="Arial"/>
          <w:sz w:val="20"/>
          <w:szCs w:val="20"/>
        </w:rPr>
        <w:fldChar w:fldCharType="end"/>
      </w:r>
      <w:r w:rsidRPr="00FC176E">
        <w:rPr>
          <w:rFonts w:ascii="Arial" w:hAnsi="Arial" w:cs="Arial"/>
          <w:sz w:val="20"/>
          <w:szCs w:val="20"/>
        </w:rPr>
        <w:instrText xml:space="preserve"> &gt; 0 "</w:instrText>
      </w:r>
    </w:p>
    <w:p w14:paraId="2E491D22" w14:textId="77777777" w:rsidR="005C50C6" w:rsidRDefault="005C50C6" w:rsidP="002A14D6">
      <w:pPr>
        <w:ind w:left="-810"/>
        <w:rPr>
          <w:rFonts w:ascii="Arial" w:eastAsia="Gulim" w:hAnsi="Arial" w:cs="Arial"/>
          <w:sz w:val="20"/>
          <w:szCs w:val="20"/>
        </w:rPr>
      </w:pPr>
    </w:p>
    <w:p w14:paraId="45EF6B02" w14:textId="77777777" w:rsidR="005C50C6" w:rsidRDefault="005C50C6" w:rsidP="00F162A8">
      <w:pPr>
        <w:ind w:left="-810"/>
        <w:rPr>
          <w:rFonts w:ascii="Arial" w:eastAsia="Gulim" w:hAnsi="Arial" w:cs="Arial"/>
          <w:sz w:val="20"/>
          <w:szCs w:val="20"/>
        </w:rPr>
      </w:pPr>
      <w:r w:rsidRPr="00FC176E">
        <w:rPr>
          <w:rFonts w:ascii="Arial" w:hAnsi="Arial" w:cs="Arial"/>
          <w:sz w:val="20"/>
          <w:szCs w:val="20"/>
        </w:rPr>
        <w:instrText xml:space="preserve">UCSF Office of CME designates the Activity named above for a maximum of </w:instrText>
      </w:r>
      <w:r w:rsidRPr="00FC176E">
        <w:rPr>
          <w:rFonts w:ascii="Arial" w:hAnsi="Arial" w:cs="Arial"/>
          <w:sz w:val="20"/>
          <w:szCs w:val="20"/>
        </w:rPr>
        <w:fldChar w:fldCharType="begin"/>
      </w:r>
      <w:r w:rsidRPr="00FC176E">
        <w:rPr>
          <w:rFonts w:ascii="Arial" w:hAnsi="Arial" w:cs="Arial"/>
          <w:sz w:val="20"/>
          <w:szCs w:val="20"/>
        </w:rPr>
        <w:instrText xml:space="preserve"> IF </w:instrText>
      </w:r>
      <w:r w:rsidRPr="00FC176E">
        <w:rPr>
          <w:rFonts w:ascii="Arial" w:hAnsi="Arial" w:cs="Arial"/>
          <w:sz w:val="20"/>
          <w:szCs w:val="20"/>
        </w:rPr>
        <w:fldChar w:fldCharType="begin"/>
      </w:r>
      <w:r w:rsidRPr="00FC176E">
        <w:rPr>
          <w:rFonts w:ascii="Arial" w:hAnsi="Arial" w:cs="Arial"/>
          <w:sz w:val="20"/>
          <w:szCs w:val="20"/>
        </w:rPr>
        <w:instrText xml:space="preserve"> MERGEFIELD ABOSHoursMax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&gt; 0 "</w:instrText>
      </w:r>
      <w:r w:rsidRPr="00FC176E">
        <w:rPr>
          <w:rFonts w:ascii="Arial" w:hAnsi="Arial" w:cs="Arial"/>
          <w:sz w:val="20"/>
          <w:szCs w:val="20"/>
        </w:rPr>
        <w:fldChar w:fldCharType="begin"/>
      </w:r>
      <w:r w:rsidRPr="00FC176E">
        <w:rPr>
          <w:rFonts w:ascii="Arial" w:hAnsi="Arial" w:cs="Arial"/>
          <w:sz w:val="20"/>
          <w:szCs w:val="20"/>
        </w:rPr>
        <w:instrText xml:space="preserve"> MERGEFIELD ABOSHoursMax \# 0.00#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ABOS MOC Credits" ""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fldChar w:fldCharType="begin"/>
      </w:r>
      <w:r w:rsidRPr="00FC176E">
        <w:rPr>
          <w:rFonts w:ascii="Arial" w:hAnsi="Arial" w:cs="Arial"/>
          <w:sz w:val="20"/>
          <w:szCs w:val="20"/>
        </w:rPr>
        <w:instrText xml:space="preserve"> IF </w:instrText>
      </w:r>
      <w:r w:rsidRPr="00FC176E">
        <w:rPr>
          <w:rFonts w:ascii="Arial" w:hAnsi="Arial" w:cs="Arial"/>
          <w:sz w:val="20"/>
          <w:szCs w:val="20"/>
        </w:rPr>
        <w:fldChar w:fldCharType="begin"/>
      </w:r>
      <w:r w:rsidRPr="00FC176E">
        <w:rPr>
          <w:rFonts w:ascii="Arial" w:hAnsi="Arial" w:cs="Arial"/>
          <w:sz w:val="20"/>
          <w:szCs w:val="20"/>
        </w:rPr>
        <w:instrText xml:space="preserve"> MERGEFIELD ABOSSAEHoursMax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&gt; 0 "</w:instrText>
      </w:r>
      <w:r w:rsidRPr="00FC176E">
        <w:rPr>
          <w:rFonts w:ascii="Arial" w:hAnsi="Arial" w:cs="Arial"/>
          <w:sz w:val="20"/>
          <w:szCs w:val="20"/>
        </w:rPr>
        <w:fldChar w:fldCharType="begin"/>
      </w:r>
      <w:r w:rsidRPr="00FC176E">
        <w:rPr>
          <w:rFonts w:ascii="Arial" w:hAnsi="Arial" w:cs="Arial"/>
          <w:sz w:val="20"/>
          <w:szCs w:val="20"/>
        </w:rPr>
        <w:instrText xml:space="preserve"> IF </w:instrText>
      </w:r>
      <w:r w:rsidRPr="00FC176E">
        <w:rPr>
          <w:rFonts w:ascii="Arial" w:hAnsi="Arial" w:cs="Arial"/>
          <w:sz w:val="20"/>
          <w:szCs w:val="20"/>
        </w:rPr>
        <w:fldChar w:fldCharType="begin"/>
      </w:r>
      <w:r w:rsidRPr="00FC176E">
        <w:rPr>
          <w:rFonts w:ascii="Arial" w:hAnsi="Arial" w:cs="Arial"/>
          <w:sz w:val="20"/>
          <w:szCs w:val="20"/>
        </w:rPr>
        <w:instrText xml:space="preserve"> MERGEFIELD ABOSHoursMax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&gt; 0 ", </w:instrText>
      </w:r>
      <w:r w:rsidRPr="00FC176E">
        <w:rPr>
          <w:rFonts w:ascii="Arial" w:hAnsi="Arial" w:cs="Arial"/>
          <w:sz w:val="20"/>
          <w:szCs w:val="20"/>
        </w:rPr>
        <w:fldChar w:fldCharType="begin"/>
      </w:r>
      <w:r w:rsidRPr="00FC176E">
        <w:rPr>
          <w:rFonts w:ascii="Arial" w:hAnsi="Arial" w:cs="Arial"/>
          <w:sz w:val="20"/>
          <w:szCs w:val="20"/>
        </w:rPr>
        <w:instrText xml:space="preserve"> MERGEFIELD ABOSSAEHoursMax \# 0.00#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Self-Assessment Examination (SAE) Credits" "</w:instrText>
      </w:r>
      <w:r w:rsidRPr="00FC176E">
        <w:rPr>
          <w:rFonts w:ascii="Arial" w:hAnsi="Arial" w:cs="Arial"/>
          <w:sz w:val="20"/>
          <w:szCs w:val="20"/>
        </w:rPr>
        <w:fldChar w:fldCharType="begin"/>
      </w:r>
      <w:r w:rsidRPr="00FC176E">
        <w:rPr>
          <w:rFonts w:ascii="Arial" w:hAnsi="Arial" w:cs="Arial"/>
          <w:sz w:val="20"/>
          <w:szCs w:val="20"/>
        </w:rPr>
        <w:instrText xml:space="preserve"> MERGEFIELD ABOSSAEHoursMax \# 0.00#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Self-Assessment Examination (SAE) Credits"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hAnsi="Arial" w:cs="Arial"/>
          <w:sz w:val="20"/>
          <w:szCs w:val="20"/>
        </w:rPr>
        <w:instrText xml:space="preserve">." "" </w:instrText>
      </w:r>
      <w:r w:rsidRPr="00FC176E">
        <w:rPr>
          <w:rFonts w:ascii="Arial" w:hAnsi="Arial" w:cs="Arial"/>
          <w:sz w:val="20"/>
          <w:szCs w:val="20"/>
        </w:rPr>
        <w:fldChar w:fldCharType="separate"/>
      </w:r>
      <w:r w:rsidRPr="00FC176E">
        <w:rPr>
          <w:rFonts w:ascii="Arial" w:hAnsi="Arial" w:cs="Arial"/>
          <w:sz w:val="20"/>
          <w:szCs w:val="20"/>
        </w:rPr>
        <w:fldChar w:fldCharType="end"/>
      </w:r>
      <w:r w:rsidRPr="00FC176E">
        <w:rPr>
          <w:rFonts w:ascii="Arial" w:eastAsia="Arial" w:hAnsi="Arial" w:cs="Arial"/>
          <w:sz w:val="20"/>
          <w:szCs w:val="20"/>
        </w:rPr>
        <w:fldChar w:fldCharType="begin"/>
      </w:r>
      <w:r w:rsidRPr="00FC176E">
        <w:rPr>
          <w:rFonts w:ascii="Arial" w:hAnsi="Arial" w:cs="Arial"/>
          <w:sz w:val="20"/>
          <w:szCs w:val="20"/>
        </w:rPr>
        <w:instrText xml:space="preserve"> IF </w:instrText>
      </w:r>
      <w:r w:rsidRPr="00FC176E">
        <w:rPr>
          <w:rFonts w:ascii="Arial" w:hAnsi="Arial" w:cs="Arial"/>
          <w:sz w:val="20"/>
          <w:szCs w:val="20"/>
        </w:rPr>
        <w:fldChar w:fldCharType="begin"/>
      </w:r>
      <w:r w:rsidRPr="00FC176E">
        <w:rPr>
          <w:rFonts w:ascii="Arial" w:hAnsi="Arial" w:cs="Arial"/>
          <w:sz w:val="20"/>
          <w:szCs w:val="20"/>
        </w:rPr>
        <w:instrText xml:space="preserve"> = 0.00 + 0.00 </w:instrText>
      </w:r>
      <w:r w:rsidRPr="00FC176E">
        <w:rPr>
          <w:rFonts w:ascii="Arial" w:hAnsi="Arial" w:cs="Arial"/>
          <w:sz w:val="20"/>
          <w:szCs w:val="20"/>
        </w:rPr>
        <w:fldChar w:fldCharType="separate"/>
      </w:r>
      <w:r w:rsidRPr="00FC176E">
        <w:rPr>
          <w:rFonts w:ascii="Arial" w:hAnsi="Arial" w:cs="Arial"/>
          <w:sz w:val="20"/>
          <w:szCs w:val="20"/>
        </w:rPr>
        <w:instrText>0</w:instrText>
      </w:r>
      <w:r w:rsidRPr="00FC176E">
        <w:rPr>
          <w:rFonts w:ascii="Arial" w:hAnsi="Arial" w:cs="Arial"/>
          <w:sz w:val="20"/>
          <w:szCs w:val="20"/>
        </w:rPr>
        <w:fldChar w:fldCharType="end"/>
      </w:r>
      <w:r w:rsidRPr="00FC176E">
        <w:rPr>
          <w:rFonts w:ascii="Arial" w:hAnsi="Arial" w:cs="Arial"/>
          <w:sz w:val="20"/>
          <w:szCs w:val="20"/>
        </w:rPr>
        <w:instrText xml:space="preserve"> &gt; 0 "</w:instrText>
      </w:r>
    </w:p>
    <w:p w14:paraId="0CE8F469" w14:textId="77777777" w:rsidR="005C50C6" w:rsidRDefault="005C50C6" w:rsidP="00F162A8">
      <w:pPr>
        <w:ind w:left="-810"/>
        <w:rPr>
          <w:rFonts w:ascii="Arial" w:eastAsia="Gulim" w:hAnsi="Arial" w:cs="Arial"/>
          <w:sz w:val="20"/>
          <w:szCs w:val="20"/>
        </w:rPr>
      </w:pPr>
    </w:p>
    <w:p w14:paraId="5FF51AF6" w14:textId="77777777" w:rsidR="005C50C6" w:rsidRPr="00F162A8" w:rsidRDefault="005C50C6" w:rsidP="00F162A8">
      <w:pPr>
        <w:pStyle w:val="BodyText"/>
        <w:ind w:left="-810"/>
        <w:rPr>
          <w:sz w:val="20"/>
          <w:szCs w:val="20"/>
        </w:rPr>
      </w:pPr>
      <w:r w:rsidRPr="00FC176E">
        <w:rPr>
          <w:sz w:val="20"/>
          <w:szCs w:val="20"/>
        </w:rPr>
        <w:instrText xml:space="preserve">UCSF Office of CME designates the Activity named above for a maximum of </w:instrText>
      </w:r>
      <w:r w:rsidRPr="00FC176E">
        <w:rPr>
          <w:sz w:val="20"/>
          <w:szCs w:val="20"/>
        </w:rPr>
        <w:fldChar w:fldCharType="begin"/>
      </w:r>
      <w:r w:rsidRPr="00FC176E">
        <w:rPr>
          <w:sz w:val="20"/>
          <w:szCs w:val="20"/>
        </w:rPr>
        <w:instrText xml:space="preserve"> IF </w:instrText>
      </w:r>
      <w:r w:rsidRPr="00FC176E">
        <w:rPr>
          <w:sz w:val="20"/>
          <w:szCs w:val="20"/>
        </w:rPr>
        <w:fldChar w:fldCharType="begin"/>
      </w:r>
      <w:r w:rsidRPr="00FC176E">
        <w:rPr>
          <w:sz w:val="20"/>
          <w:szCs w:val="20"/>
        </w:rPr>
        <w:instrText xml:space="preserve"> MERGEFIELD ABSHoursMax </w:instrText>
      </w:r>
      <w:r w:rsidRPr="00FC176E">
        <w:rPr>
          <w:sz w:val="20"/>
          <w:szCs w:val="20"/>
        </w:rPr>
        <w:fldChar w:fldCharType="separate"/>
      </w:r>
      <w:r w:rsidRPr="00FC176E">
        <w:rPr>
          <w:sz w:val="20"/>
          <w:szCs w:val="20"/>
        </w:rPr>
        <w:fldChar w:fldCharType="end"/>
      </w:r>
      <w:r w:rsidRPr="00FC176E">
        <w:rPr>
          <w:sz w:val="20"/>
          <w:szCs w:val="20"/>
        </w:rPr>
        <w:instrText xml:space="preserve"> &gt; 0 "</w:instrText>
      </w:r>
      <w:r w:rsidRPr="00FC176E">
        <w:rPr>
          <w:sz w:val="20"/>
          <w:szCs w:val="20"/>
        </w:rPr>
        <w:fldChar w:fldCharType="begin"/>
      </w:r>
      <w:r w:rsidRPr="00FC176E">
        <w:rPr>
          <w:sz w:val="20"/>
          <w:szCs w:val="20"/>
        </w:rPr>
        <w:instrText xml:space="preserve"> MERGEFIELD ABSHoursMax \# 0.00# </w:instrText>
      </w:r>
      <w:r w:rsidRPr="00FC176E">
        <w:rPr>
          <w:sz w:val="20"/>
          <w:szCs w:val="20"/>
        </w:rPr>
        <w:fldChar w:fldCharType="separate"/>
      </w:r>
      <w:r w:rsidRPr="00FC176E">
        <w:rPr>
          <w:sz w:val="20"/>
          <w:szCs w:val="20"/>
        </w:rPr>
        <w:fldChar w:fldCharType="end"/>
      </w:r>
      <w:r w:rsidRPr="00FC176E">
        <w:rPr>
          <w:sz w:val="20"/>
          <w:szCs w:val="20"/>
        </w:rPr>
        <w:instrText xml:space="preserve"> ABS MOC Credits" "" </w:instrText>
      </w:r>
      <w:r w:rsidRPr="00FC176E">
        <w:rPr>
          <w:sz w:val="20"/>
          <w:szCs w:val="20"/>
        </w:rPr>
        <w:fldChar w:fldCharType="separate"/>
      </w:r>
      <w:r w:rsidRPr="00FC176E">
        <w:rPr>
          <w:sz w:val="20"/>
          <w:szCs w:val="20"/>
        </w:rPr>
        <w:fldChar w:fldCharType="end"/>
      </w:r>
      <w:r w:rsidRPr="00FC176E">
        <w:rPr>
          <w:sz w:val="20"/>
          <w:szCs w:val="20"/>
        </w:rPr>
        <w:fldChar w:fldCharType="begin"/>
      </w:r>
      <w:r w:rsidRPr="00FC176E">
        <w:rPr>
          <w:sz w:val="20"/>
          <w:szCs w:val="20"/>
        </w:rPr>
        <w:instrText xml:space="preserve"> IF </w:instrText>
      </w:r>
      <w:r w:rsidRPr="00FC176E">
        <w:rPr>
          <w:sz w:val="20"/>
          <w:szCs w:val="20"/>
        </w:rPr>
        <w:fldChar w:fldCharType="begin"/>
      </w:r>
      <w:r w:rsidRPr="00FC176E">
        <w:rPr>
          <w:sz w:val="20"/>
          <w:szCs w:val="20"/>
        </w:rPr>
        <w:instrText xml:space="preserve"> MERGEFIELD ABSSAMHoursMax </w:instrText>
      </w:r>
      <w:r w:rsidRPr="00FC176E">
        <w:rPr>
          <w:sz w:val="20"/>
          <w:szCs w:val="20"/>
        </w:rPr>
        <w:fldChar w:fldCharType="separate"/>
      </w:r>
      <w:r w:rsidRPr="00FC176E">
        <w:rPr>
          <w:sz w:val="20"/>
          <w:szCs w:val="20"/>
        </w:rPr>
        <w:fldChar w:fldCharType="end"/>
      </w:r>
      <w:r w:rsidRPr="00FC176E">
        <w:rPr>
          <w:sz w:val="20"/>
          <w:szCs w:val="20"/>
        </w:rPr>
        <w:instrText xml:space="preserve"> &gt; 0 "</w:instrText>
      </w:r>
      <w:r w:rsidRPr="00FC176E">
        <w:rPr>
          <w:sz w:val="20"/>
          <w:szCs w:val="20"/>
        </w:rPr>
        <w:fldChar w:fldCharType="begin"/>
      </w:r>
      <w:r w:rsidRPr="00FC176E">
        <w:rPr>
          <w:sz w:val="20"/>
          <w:szCs w:val="20"/>
        </w:rPr>
        <w:instrText xml:space="preserve"> IF </w:instrText>
      </w:r>
      <w:r w:rsidRPr="00FC176E">
        <w:rPr>
          <w:sz w:val="20"/>
          <w:szCs w:val="20"/>
        </w:rPr>
        <w:fldChar w:fldCharType="begin"/>
      </w:r>
      <w:r w:rsidRPr="00FC176E">
        <w:rPr>
          <w:sz w:val="20"/>
          <w:szCs w:val="20"/>
        </w:rPr>
        <w:instrText xml:space="preserve"> MERGEFIELD ABSHoursMax </w:instrText>
      </w:r>
      <w:r w:rsidRPr="00FC176E">
        <w:rPr>
          <w:sz w:val="20"/>
          <w:szCs w:val="20"/>
        </w:rPr>
        <w:fldChar w:fldCharType="separate"/>
      </w:r>
      <w:r w:rsidRPr="00FC176E">
        <w:rPr>
          <w:sz w:val="20"/>
          <w:szCs w:val="20"/>
        </w:rPr>
        <w:fldChar w:fldCharType="end"/>
      </w:r>
      <w:r w:rsidRPr="00FC176E">
        <w:rPr>
          <w:sz w:val="20"/>
          <w:szCs w:val="20"/>
        </w:rPr>
        <w:instrText xml:space="preserve"> &gt; 0 ", </w:instrText>
      </w:r>
      <w:r w:rsidRPr="00FC176E">
        <w:rPr>
          <w:sz w:val="20"/>
          <w:szCs w:val="20"/>
        </w:rPr>
        <w:fldChar w:fldCharType="begin"/>
      </w:r>
      <w:r w:rsidRPr="00FC176E">
        <w:rPr>
          <w:sz w:val="20"/>
          <w:szCs w:val="20"/>
        </w:rPr>
        <w:instrText xml:space="preserve"> MERGEFIELD ABSSAMHoursMax \# 0.00# </w:instrText>
      </w:r>
      <w:r w:rsidRPr="00FC176E">
        <w:rPr>
          <w:sz w:val="20"/>
          <w:szCs w:val="20"/>
        </w:rPr>
        <w:fldChar w:fldCharType="separate"/>
      </w:r>
      <w:r w:rsidRPr="00FC176E">
        <w:rPr>
          <w:sz w:val="20"/>
          <w:szCs w:val="20"/>
        </w:rPr>
        <w:fldChar w:fldCharType="end"/>
      </w:r>
      <w:r w:rsidRPr="00FC176E">
        <w:rPr>
          <w:sz w:val="20"/>
          <w:szCs w:val="20"/>
        </w:rPr>
        <w:instrText xml:space="preserve"> Self-Assessment Credits" "</w:instrText>
      </w:r>
      <w:r w:rsidRPr="00FC176E">
        <w:rPr>
          <w:sz w:val="20"/>
          <w:szCs w:val="20"/>
        </w:rPr>
        <w:fldChar w:fldCharType="begin"/>
      </w:r>
      <w:r w:rsidRPr="00FC176E">
        <w:rPr>
          <w:sz w:val="20"/>
          <w:szCs w:val="20"/>
        </w:rPr>
        <w:instrText xml:space="preserve"> MERGEFIELD ABSSAMHoursMax \# 0.00# </w:instrText>
      </w:r>
      <w:r w:rsidRPr="00FC176E">
        <w:rPr>
          <w:sz w:val="20"/>
          <w:szCs w:val="20"/>
        </w:rPr>
        <w:fldChar w:fldCharType="separate"/>
      </w:r>
      <w:r w:rsidRPr="00FC176E">
        <w:rPr>
          <w:sz w:val="20"/>
          <w:szCs w:val="20"/>
        </w:rPr>
        <w:fldChar w:fldCharType="end"/>
      </w:r>
      <w:r w:rsidRPr="00FC176E">
        <w:rPr>
          <w:sz w:val="20"/>
          <w:szCs w:val="20"/>
        </w:rPr>
        <w:instrText xml:space="preserve"> Self-Assessment Credits" </w:instrText>
      </w:r>
      <w:r w:rsidRPr="00FC176E">
        <w:rPr>
          <w:sz w:val="20"/>
          <w:szCs w:val="20"/>
        </w:rPr>
        <w:fldChar w:fldCharType="separate"/>
      </w:r>
      <w:r w:rsidRPr="00FC176E">
        <w:rPr>
          <w:sz w:val="20"/>
          <w:szCs w:val="20"/>
        </w:rPr>
        <w:fldChar w:fldCharType="end"/>
      </w:r>
      <w:r w:rsidRPr="00FC176E">
        <w:rPr>
          <w:sz w:val="20"/>
          <w:szCs w:val="20"/>
        </w:rPr>
        <w:instrText xml:space="preserve">" "" </w:instrText>
      </w:r>
      <w:r w:rsidRPr="00FC176E">
        <w:rPr>
          <w:sz w:val="20"/>
          <w:szCs w:val="20"/>
        </w:rPr>
        <w:fldChar w:fldCharType="separate"/>
      </w:r>
      <w:r w:rsidRPr="00FC176E">
        <w:rPr>
          <w:sz w:val="20"/>
          <w:szCs w:val="20"/>
        </w:rPr>
        <w:fldChar w:fldCharType="end"/>
      </w:r>
      <w:r w:rsidRPr="00FC176E">
        <w:rPr>
          <w:sz w:val="20"/>
          <w:szCs w:val="20"/>
        </w:rPr>
        <w:instrText xml:space="preserve">." "" </w:instrText>
      </w:r>
      <w:r w:rsidRPr="00FC176E">
        <w:rPr>
          <w:sz w:val="20"/>
          <w:szCs w:val="20"/>
        </w:rPr>
        <w:fldChar w:fldCharType="separate"/>
      </w:r>
      <w:r w:rsidRPr="00FC176E">
        <w:rPr>
          <w:sz w:val="20"/>
          <w:szCs w:val="20"/>
        </w:rPr>
        <w:fldChar w:fldCharType="end"/>
      </w:r>
      <w:r w:rsidRPr="00F162A8">
        <w:rPr>
          <w:sz w:val="20"/>
          <w:szCs w:val="20"/>
        </w:rPr>
        <w:fldChar w:fldCharType="begin"/>
      </w:r>
      <w:r w:rsidRPr="00F162A8">
        <w:rPr>
          <w:sz w:val="20"/>
          <w:szCs w:val="20"/>
        </w:rPr>
        <w:instrText xml:space="preserve"> IF 0.00 &gt; 0 "</w:instrText>
      </w:r>
    </w:p>
    <w:p w14:paraId="59183FC2" w14:textId="77777777" w:rsidR="005C50C6" w:rsidRPr="00F162A8" w:rsidRDefault="005C50C6" w:rsidP="00F162A8">
      <w:pPr>
        <w:pStyle w:val="BodyText"/>
        <w:ind w:left="-810"/>
        <w:rPr>
          <w:sz w:val="20"/>
          <w:szCs w:val="20"/>
        </w:rPr>
      </w:pPr>
    </w:p>
    <w:p w14:paraId="1252E100" w14:textId="77777777" w:rsidR="005C50C6" w:rsidRPr="00E2190B" w:rsidRDefault="005C50C6" w:rsidP="00F162A8">
      <w:pPr>
        <w:pStyle w:val="BodyText"/>
        <w:ind w:left="-810"/>
        <w:rPr>
          <w:sz w:val="20"/>
          <w:szCs w:val="20"/>
        </w:rPr>
      </w:pPr>
      <w:r w:rsidRPr="00F162A8">
        <w:rPr>
          <w:sz w:val="20"/>
          <w:szCs w:val="20"/>
        </w:rPr>
        <w:instrText xml:space="preserve">This </w:instrText>
      </w:r>
      <w:r w:rsidRPr="00F162A8">
        <w:rPr>
          <w:sz w:val="20"/>
          <w:szCs w:val="20"/>
        </w:rPr>
        <w:fldChar w:fldCharType="begin"/>
      </w:r>
      <w:r w:rsidRPr="00F162A8">
        <w:rPr>
          <w:sz w:val="20"/>
          <w:szCs w:val="20"/>
        </w:rPr>
        <w:instrText xml:space="preserve"> MERGEFIELD ActivityFormat </w:instrText>
      </w:r>
      <w:r w:rsidRPr="00F162A8">
        <w:rPr>
          <w:sz w:val="20"/>
          <w:szCs w:val="20"/>
        </w:rPr>
        <w:fldChar w:fldCharType="separate"/>
      </w:r>
      <w:r w:rsidRPr="00F162A8">
        <w:rPr>
          <w:sz w:val="20"/>
          <w:szCs w:val="20"/>
        </w:rPr>
        <w:fldChar w:fldCharType="end"/>
      </w:r>
      <w:r w:rsidRPr="00F162A8">
        <w:rPr>
          <w:sz w:val="20"/>
          <w:szCs w:val="20"/>
        </w:rPr>
        <w:instrText xml:space="preserve"> is approved for a maximum of </w:instrText>
      </w:r>
      <w:r w:rsidRPr="00F162A8">
        <w:rPr>
          <w:sz w:val="20"/>
          <w:szCs w:val="20"/>
        </w:rPr>
        <w:fldChar w:fldCharType="begin"/>
      </w:r>
      <w:r w:rsidRPr="00F162A8">
        <w:rPr>
          <w:sz w:val="20"/>
          <w:szCs w:val="20"/>
        </w:rPr>
        <w:instrText xml:space="preserve"> MERGEFIELD CABHOURSMax \# 0.00# </w:instrText>
      </w:r>
      <w:r w:rsidRPr="00F162A8">
        <w:rPr>
          <w:sz w:val="20"/>
          <w:szCs w:val="20"/>
        </w:rPr>
        <w:fldChar w:fldCharType="separate"/>
      </w:r>
      <w:r w:rsidRPr="00F162A8">
        <w:rPr>
          <w:sz w:val="20"/>
          <w:szCs w:val="20"/>
        </w:rPr>
        <w:fldChar w:fldCharType="end"/>
      </w:r>
      <w:r w:rsidRPr="00F162A8">
        <w:rPr>
          <w:sz w:val="20"/>
          <w:szCs w:val="20"/>
        </w:rPr>
        <w:instrText xml:space="preserve"> CAB credits." "" </w:instrText>
      </w:r>
      <w:r w:rsidRPr="00F162A8">
        <w:rPr>
          <w:sz w:val="20"/>
          <w:szCs w:val="20"/>
        </w:rPr>
        <w:fldChar w:fldCharType="separate"/>
      </w:r>
      <w:r w:rsidRPr="00F162A8">
        <w:rPr>
          <w:sz w:val="20"/>
          <w:szCs w:val="20"/>
        </w:rPr>
        <w:fldChar w:fldCharType="end"/>
      </w:r>
      <w:r w:rsidRPr="00E2190B">
        <w:rPr>
          <w:sz w:val="20"/>
          <w:szCs w:val="20"/>
        </w:rPr>
        <w:instrText xml:space="preserve">" "" </w:instrText>
      </w:r>
      <w:r w:rsidRPr="00E2190B">
        <w:rPr>
          <w:sz w:val="20"/>
          <w:szCs w:val="20"/>
        </w:rPr>
        <w:fldChar w:fldCharType="separate"/>
      </w:r>
    </w:p>
    <w:p w14:paraId="108E8994" w14:textId="77777777" w:rsidR="005C50C6" w:rsidRPr="00E2190B" w:rsidRDefault="005C50C6" w:rsidP="00A05FB6">
      <w:pPr>
        <w:pStyle w:val="BodyText"/>
        <w:ind w:left="-810"/>
        <w:rPr>
          <w:sz w:val="20"/>
          <w:szCs w:val="20"/>
        </w:rPr>
      </w:pPr>
    </w:p>
    <w:p w14:paraId="4740BEAB" w14:textId="77777777" w:rsidR="005C50C6" w:rsidRPr="00E2190B" w:rsidRDefault="005C50C6" w:rsidP="00A05FB6">
      <w:pPr>
        <w:pStyle w:val="BodyText"/>
        <w:ind w:left="-810"/>
        <w:rPr>
          <w:sz w:val="20"/>
          <w:szCs w:val="20"/>
        </w:rPr>
      </w:pPr>
      <w:r w:rsidRPr="00E2190B">
        <w:rPr>
          <w:rFonts w:eastAsiaTheme="minorEastAsia"/>
          <w:color w:val="00A5B4"/>
          <w:spacing w:val="2"/>
          <w:sz w:val="28"/>
          <w:szCs w:val="28"/>
          <w:lang w:bidi="en-US"/>
        </w:rPr>
        <w:t>Designation:</w:t>
      </w:r>
      <w:r w:rsidRPr="00E2190B">
        <w:rPr>
          <w:rFonts w:eastAsiaTheme="minorEastAsia"/>
          <w:noProof/>
          <w:spacing w:val="2"/>
          <w:sz w:val="28"/>
          <w:szCs w:val="28"/>
        </w:rPr>
        <w:t xml:space="preserve"> </w:t>
      </w:r>
    </w:p>
    <w:p w14:paraId="19DF800A" w14:textId="77777777" w:rsidR="005C50C6" w:rsidRPr="00E2190B" w:rsidRDefault="005C50C6" w:rsidP="00A05FB6">
      <w:pPr>
        <w:pStyle w:val="BodyText"/>
        <w:ind w:left="-810"/>
        <w:rPr>
          <w:sz w:val="20"/>
          <w:szCs w:val="20"/>
        </w:rPr>
      </w:pPr>
    </w:p>
    <w:p w14:paraId="2E3FB1E9" w14:textId="77777777" w:rsidR="001103BF" w:rsidRPr="00E2190B" w:rsidRDefault="005C50C6" w:rsidP="006E6909">
      <w:pPr>
        <w:pStyle w:val="BodyText"/>
        <w:ind w:left="-810"/>
        <w:rPr>
          <w:sz w:val="20"/>
          <w:szCs w:val="20"/>
        </w:rPr>
      </w:pPr>
      <w:r w:rsidRPr="00E2190B">
        <w:rPr>
          <w:sz w:val="20"/>
          <w:szCs w:val="20"/>
        </w:rPr>
        <w:t xml:space="preserve">UCSF designates this Live Activity for a maximum of 10.50 </w:t>
      </w:r>
      <w:r w:rsidRPr="00E2190B">
        <w:rPr>
          <w:i/>
          <w:iCs/>
          <w:sz w:val="20"/>
          <w:szCs w:val="20"/>
        </w:rPr>
        <w:t>AMA PRA Category 1 Credits™.</w:t>
      </w:r>
      <w:r w:rsidRPr="00E2190B">
        <w:rPr>
          <w:sz w:val="20"/>
          <w:szCs w:val="20"/>
        </w:rPr>
        <w:t xml:space="preserve"> Physicians should only claim credit commensurate with the extent of their participation in the activity.</w:t>
      </w:r>
      <w:r w:rsidRPr="00E2190B">
        <w:rPr>
          <w:sz w:val="20"/>
          <w:szCs w:val="20"/>
        </w:rPr>
        <w:fldChar w:fldCharType="end"/>
      </w:r>
    </w:p>
    <w:p w14:paraId="5C990CE9" w14:textId="77777777" w:rsidR="005C50C6" w:rsidRPr="00E2190B" w:rsidRDefault="005C50C6" w:rsidP="00A05FB6">
      <w:pPr>
        <w:pStyle w:val="BodyText"/>
        <w:ind w:left="-810"/>
        <w:rPr>
          <w:sz w:val="20"/>
          <w:szCs w:val="20"/>
        </w:rPr>
      </w:pPr>
    </w:p>
    <w:p w14:paraId="76913B9B" w14:textId="77777777" w:rsidR="005C50C6" w:rsidRPr="00E2190B" w:rsidRDefault="005C50C6" w:rsidP="00470E9B">
      <w:pPr>
        <w:ind w:left="-810"/>
        <w:rPr>
          <w:rFonts w:ascii="Arial" w:hAnsi="Arial" w:cs="Arial"/>
          <w:sz w:val="20"/>
          <w:szCs w:val="20"/>
        </w:rPr>
      </w:pPr>
      <w:r w:rsidRPr="00E2190B">
        <w:rPr>
          <w:rFonts w:ascii="Arial" w:hAnsi="Arial" w:cs="Arial"/>
          <w:sz w:val="20"/>
          <w:szCs w:val="20"/>
        </w:rPr>
        <w:lastRenderedPageBreak/>
        <w:fldChar w:fldCharType="begin"/>
      </w:r>
      <w:r w:rsidRPr="00E2190B">
        <w:rPr>
          <w:rFonts w:ascii="Arial" w:hAnsi="Arial" w:cs="Arial"/>
          <w:sz w:val="20"/>
          <w:szCs w:val="20"/>
        </w:rPr>
        <w:instrText xml:space="preserve"> IF </w:instrText>
      </w:r>
      <w:r w:rsidRPr="00E2190B">
        <w:rPr>
          <w:rFonts w:ascii="Arial" w:hAnsi="Arial" w:cs="Arial"/>
          <w:sz w:val="20"/>
          <w:szCs w:val="20"/>
        </w:rPr>
        <w:fldChar w:fldCharType="begin"/>
      </w:r>
      <w:r w:rsidRPr="00E2190B">
        <w:rPr>
          <w:rFonts w:ascii="Arial" w:hAnsi="Arial" w:cs="Arial"/>
          <w:sz w:val="20"/>
          <w:szCs w:val="20"/>
        </w:rPr>
        <w:instrText xml:space="preserve"> = 0.00 + 0.00 + 0.00 + 0.00 + 0.00 + 0.00 + 0.00 + 0.00 + 0.00 + 0.00 + 0.00 + 0.00 + 0.00 + 0.00 + 0.00 + 0.00 + 0.00 + 0.00 + 0.00 + 0.00 + 0.00 + </w:instrText>
      </w:r>
      <w:r w:rsidRPr="00E2190B">
        <w:rPr>
          <w:rFonts w:ascii="Arial" w:hAnsi="Arial" w:cs="Arial"/>
          <w:sz w:val="20"/>
          <w:szCs w:val="20"/>
        </w:rPr>
        <w:instrText>0.00 + 0.00 + 0.00 + 0.00 + 0.00 + 0.00 + 0.00 + 0.00 + 0.00 + 0.00 + 0.00 + 0.00 + 0.00 + 0.00 + 0.00 + 0.00 + 0.00 + 0.00 + 0.00 + 0.00 + 0.00 + 0.00 + 0.00 + 0.00 + 0.00 + 0.00 + 0.00 + 0.00 + 0.00 + 0.00 + 0.00 + 0.00 + 0.00</w:instrText>
      </w:r>
      <w:r w:rsidRPr="00E2190B">
        <w:rPr>
          <w:rFonts w:ascii="Arial" w:hAnsi="Arial" w:cs="Arial"/>
          <w:sz w:val="20"/>
          <w:szCs w:val="20"/>
        </w:rPr>
        <w:instrText xml:space="preserve"> + 0.00 + 0.00 + 0.00 + 0.00 + 0.00 + 0.00 + 0.00 + 0.00</w:instrText>
      </w:r>
      <w:r w:rsidRPr="00E2190B">
        <w:rPr>
          <w:rFonts w:ascii="Arial" w:hAnsi="Arial" w:cs="Arial"/>
          <w:sz w:val="20"/>
          <w:szCs w:val="20"/>
        </w:rPr>
        <w:instrText xml:space="preserve"> </w:instrText>
      </w:r>
      <w:r w:rsidRPr="00E2190B">
        <w:rPr>
          <w:rFonts w:ascii="Arial" w:hAnsi="Arial" w:cs="Arial"/>
          <w:sz w:val="20"/>
          <w:szCs w:val="20"/>
        </w:rPr>
        <w:fldChar w:fldCharType="separate"/>
      </w:r>
      <w:r w:rsidRPr="00E2190B">
        <w:rPr>
          <w:rFonts w:ascii="Arial" w:hAnsi="Arial" w:cs="Arial"/>
          <w:sz w:val="20"/>
          <w:szCs w:val="20"/>
        </w:rPr>
        <w:instrText>0</w:instrText>
      </w:r>
      <w:r w:rsidRPr="00E2190B">
        <w:rPr>
          <w:rFonts w:ascii="Arial" w:hAnsi="Arial" w:cs="Arial"/>
          <w:sz w:val="20"/>
          <w:szCs w:val="20"/>
        </w:rPr>
        <w:fldChar w:fldCharType="end"/>
      </w:r>
      <w:r w:rsidRPr="00E2190B">
        <w:rPr>
          <w:rFonts w:ascii="Arial" w:hAnsi="Arial" w:cs="Arial"/>
          <w:sz w:val="20"/>
          <w:szCs w:val="20"/>
        </w:rPr>
        <w:instrText xml:space="preserve"> &gt; 0 "</w:instrText>
      </w:r>
    </w:p>
    <w:p w14:paraId="3CA897E7" w14:textId="77777777" w:rsidR="005C50C6" w:rsidRPr="00E2190B" w:rsidRDefault="005C50C6" w:rsidP="00470E9B">
      <w:pPr>
        <w:pStyle w:val="BodyText"/>
        <w:ind w:left="-810"/>
        <w:rPr>
          <w:sz w:val="20"/>
          <w:szCs w:val="20"/>
        </w:rPr>
      </w:pPr>
    </w:p>
    <w:p w14:paraId="2AD856A8" w14:textId="77777777" w:rsidR="005C50C6" w:rsidRPr="00E2190B" w:rsidRDefault="005C50C6" w:rsidP="00470E9B">
      <w:pPr>
        <w:pStyle w:val="BodyText"/>
        <w:ind w:left="-810"/>
        <w:rPr>
          <w:sz w:val="20"/>
          <w:szCs w:val="20"/>
        </w:rPr>
      </w:pPr>
      <w:r w:rsidRPr="00E2190B">
        <w:rPr>
          <w:rFonts w:eastAsiaTheme="minorEastAsia"/>
          <w:color w:val="00A5B4"/>
          <w:spacing w:val="2"/>
          <w:sz w:val="24"/>
          <w:szCs w:val="24"/>
          <w:lang w:bidi="en-US"/>
        </w:rPr>
        <w:instrText>Additional Credit Information:</w:instrText>
      </w:r>
      <w:r w:rsidRPr="00E2190B">
        <w:rPr>
          <w:rFonts w:eastAsiaTheme="minorEastAsia"/>
          <w:color w:val="00A5B4"/>
          <w:spacing w:val="2"/>
          <w:sz w:val="32"/>
          <w:szCs w:val="32"/>
          <w:lang w:bidi="en-US"/>
        </w:rPr>
        <w:instrText xml:space="preserve"> </w:instrText>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ACPEHoursMax </w:instrText>
      </w:r>
      <w:r w:rsidRPr="00E2190B">
        <w:rPr>
          <w:sz w:val="20"/>
          <w:szCs w:val="20"/>
        </w:rPr>
        <w:fldChar w:fldCharType="separate"/>
      </w:r>
      <w:r w:rsidRPr="00E2190B">
        <w:rPr>
          <w:noProof/>
          <w:sz w:val="20"/>
          <w:szCs w:val="20"/>
        </w:rPr>
        <w:instrText>«ACPEHoursClaimed»</w:instrText>
      </w:r>
      <w:r w:rsidRPr="00E2190B">
        <w:rPr>
          <w:sz w:val="20"/>
          <w:szCs w:val="20"/>
        </w:rPr>
        <w:fldChar w:fldCharType="end"/>
      </w:r>
      <w:r w:rsidRPr="00E2190B">
        <w:rPr>
          <w:sz w:val="20"/>
          <w:szCs w:val="20"/>
        </w:rPr>
        <w:instrText xml:space="preserve"> &gt; 0 "</w:instrText>
      </w:r>
    </w:p>
    <w:p w14:paraId="4881276C" w14:textId="77777777" w:rsidR="005C50C6" w:rsidRPr="00E2190B" w:rsidRDefault="005C50C6" w:rsidP="00470E9B">
      <w:pPr>
        <w:pStyle w:val="BodyText"/>
        <w:ind w:left="-810"/>
        <w:rPr>
          <w:sz w:val="20"/>
          <w:szCs w:val="20"/>
        </w:rPr>
      </w:pPr>
    </w:p>
    <w:p w14:paraId="1DD24383" w14:textId="77777777" w:rsidR="005C50C6" w:rsidRPr="00E2190B" w:rsidRDefault="005C50C6" w:rsidP="00470E9B">
      <w:pPr>
        <w:pStyle w:val="BodyText"/>
        <w:ind w:left="-810"/>
        <w:rPr>
          <w:sz w:val="20"/>
          <w:szCs w:val="20"/>
        </w:rPr>
      </w:pPr>
      <w:r w:rsidRPr="00E2190B">
        <w:rPr>
          <w:b/>
          <w:bCs/>
          <w:sz w:val="20"/>
          <w:szCs w:val="20"/>
        </w:rPr>
        <w:instrText>Pharmacists and Pharmacy Technicians:</w:instrText>
      </w:r>
      <w:r w:rsidRPr="00E2190B">
        <w:rPr>
          <w:sz w:val="20"/>
          <w:szCs w:val="20"/>
        </w:rPr>
        <w:instrText xml:space="preserve"> Accreditaton Council of Pharmacy Education (ACPE) credit: ACPE credit  is recorded in CPE Monitor. If you submitted your claim for credit to UCSF Office of CME within 30 days of the end date of the Activity, your credit will be uploaded to the CPE Monitor section of your NABP e-Profile no later than 61 days after the end-date of the Activity.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ANCCHoursMax </w:instrText>
      </w:r>
      <w:r w:rsidRPr="00E2190B">
        <w:rPr>
          <w:sz w:val="20"/>
          <w:szCs w:val="20"/>
        </w:rPr>
        <w:fldChar w:fldCharType="separate"/>
      </w:r>
      <w:r w:rsidRPr="00E2190B">
        <w:rPr>
          <w:noProof/>
          <w:sz w:val="20"/>
          <w:szCs w:val="20"/>
        </w:rPr>
        <w:instrText>«ANCCHoursClaimed»</w:instrText>
      </w:r>
      <w:r w:rsidRPr="00E2190B">
        <w:rPr>
          <w:sz w:val="20"/>
          <w:szCs w:val="20"/>
        </w:rPr>
        <w:fldChar w:fldCharType="end"/>
      </w:r>
      <w:r w:rsidRPr="00E2190B">
        <w:rPr>
          <w:sz w:val="20"/>
          <w:szCs w:val="20"/>
        </w:rPr>
        <w:instrText xml:space="preserve"> &gt; 0 "</w:instrText>
      </w:r>
    </w:p>
    <w:p w14:paraId="2674B3EF" w14:textId="77777777" w:rsidR="005C50C6" w:rsidRPr="00E2190B" w:rsidRDefault="005C50C6" w:rsidP="00470E9B">
      <w:pPr>
        <w:pStyle w:val="BodyText"/>
        <w:ind w:left="-810"/>
        <w:rPr>
          <w:sz w:val="20"/>
          <w:szCs w:val="20"/>
        </w:rPr>
      </w:pPr>
    </w:p>
    <w:p w14:paraId="6627AC44" w14:textId="77777777" w:rsidR="005C50C6" w:rsidRPr="00E2190B" w:rsidRDefault="005C50C6" w:rsidP="00470E9B">
      <w:pPr>
        <w:pStyle w:val="BodyText"/>
        <w:ind w:left="-810"/>
        <w:rPr>
          <w:sz w:val="20"/>
          <w:szCs w:val="20"/>
        </w:rPr>
      </w:pPr>
      <w:r w:rsidRPr="00E2190B">
        <w:rPr>
          <w:b/>
          <w:bCs/>
          <w:sz w:val="20"/>
          <w:szCs w:val="20"/>
        </w:rPr>
        <w:instrText xml:space="preserve">Nurses: </w:instrText>
      </w:r>
      <w:r w:rsidRPr="00E2190B">
        <w:rPr>
          <w:sz w:val="20"/>
          <w:szCs w:val="20"/>
        </w:rPr>
        <w:instrText xml:space="preserve">Please note that ANCC credit cannot be used toward educational requirements for re-licensure in the state of California. California nurses are permitted to use AMA PRA Category 1 Credit™ or credit approved by the California Board of Registered Nursing (BRN).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APAHoursMax </w:instrText>
      </w:r>
      <w:r w:rsidRPr="00E2190B">
        <w:rPr>
          <w:sz w:val="20"/>
          <w:szCs w:val="20"/>
        </w:rPr>
        <w:fldChar w:fldCharType="separate"/>
      </w:r>
      <w:r w:rsidRPr="00E2190B">
        <w:rPr>
          <w:noProof/>
          <w:sz w:val="20"/>
          <w:szCs w:val="20"/>
        </w:rPr>
        <w:instrText>«APAHoursClaimed»</w:instrText>
      </w:r>
      <w:r w:rsidRPr="00E2190B">
        <w:rPr>
          <w:sz w:val="20"/>
          <w:szCs w:val="20"/>
        </w:rPr>
        <w:fldChar w:fldCharType="end"/>
      </w:r>
      <w:r w:rsidRPr="00E2190B">
        <w:rPr>
          <w:sz w:val="20"/>
          <w:szCs w:val="20"/>
        </w:rPr>
        <w:instrText xml:space="preserve"> &gt; 0 "</w:instrText>
      </w:r>
    </w:p>
    <w:p w14:paraId="1B08A1BE" w14:textId="77777777" w:rsidR="005C50C6" w:rsidRPr="00E2190B" w:rsidRDefault="005C50C6" w:rsidP="00470E9B">
      <w:pPr>
        <w:pStyle w:val="BodyText"/>
        <w:ind w:left="-810"/>
        <w:rPr>
          <w:sz w:val="20"/>
          <w:szCs w:val="20"/>
        </w:rPr>
      </w:pPr>
    </w:p>
    <w:p w14:paraId="3531C539" w14:textId="77777777" w:rsidR="005C50C6" w:rsidRPr="00E2190B" w:rsidRDefault="005C50C6" w:rsidP="00470E9B">
      <w:pPr>
        <w:pStyle w:val="BodyText"/>
        <w:ind w:left="-810"/>
        <w:rPr>
          <w:sz w:val="20"/>
          <w:szCs w:val="20"/>
        </w:rPr>
      </w:pPr>
      <w:r w:rsidRPr="00E2190B">
        <w:rPr>
          <w:b/>
          <w:bCs/>
          <w:sz w:val="20"/>
          <w:szCs w:val="20"/>
        </w:rPr>
        <w:instrText>Psychologists:</w:instrText>
      </w:r>
      <w:r w:rsidRPr="00E2190B">
        <w:rPr>
          <w:sz w:val="20"/>
          <w:szCs w:val="20"/>
        </w:rPr>
        <w:instrText xml:space="preserve"> Continuing Education (CE) credits for psychologists are provided through the co-sponsorship of the American Psychological Association (APA) Office of Continuing Education in Psychology (CEP). The APA CEP Office maintains responsibility for the content of the programs."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ASWBHoursMax </w:instrText>
      </w:r>
      <w:r w:rsidRPr="00E2190B">
        <w:rPr>
          <w:sz w:val="20"/>
          <w:szCs w:val="20"/>
        </w:rPr>
        <w:fldChar w:fldCharType="separate"/>
      </w:r>
      <w:r w:rsidRPr="00E2190B">
        <w:rPr>
          <w:noProof/>
          <w:sz w:val="20"/>
          <w:szCs w:val="20"/>
        </w:rPr>
        <w:instrText>«ASWBHoursClaimed»</w:instrText>
      </w:r>
      <w:r w:rsidRPr="00E2190B">
        <w:rPr>
          <w:sz w:val="20"/>
          <w:szCs w:val="20"/>
        </w:rPr>
        <w:fldChar w:fldCharType="end"/>
      </w:r>
      <w:r w:rsidRPr="00E2190B">
        <w:rPr>
          <w:sz w:val="20"/>
          <w:szCs w:val="20"/>
        </w:rPr>
        <w:instrText xml:space="preserve"> &gt; 0 "</w:instrText>
      </w:r>
    </w:p>
    <w:p w14:paraId="5167F552" w14:textId="77777777" w:rsidR="005C50C6" w:rsidRPr="00E2190B" w:rsidRDefault="005C50C6" w:rsidP="00470E9B">
      <w:pPr>
        <w:pStyle w:val="BodyText"/>
        <w:ind w:left="-810"/>
        <w:rPr>
          <w:sz w:val="20"/>
          <w:szCs w:val="20"/>
        </w:rPr>
      </w:pPr>
    </w:p>
    <w:p w14:paraId="1C3B2DEC" w14:textId="77777777" w:rsidR="005C50C6" w:rsidRPr="00E2190B" w:rsidRDefault="005C50C6" w:rsidP="00470E9B">
      <w:pPr>
        <w:pStyle w:val="BodyText"/>
        <w:ind w:left="-810"/>
        <w:rPr>
          <w:sz w:val="20"/>
          <w:szCs w:val="20"/>
        </w:rPr>
      </w:pPr>
      <w:r w:rsidRPr="00E2190B">
        <w:rPr>
          <w:b/>
          <w:bCs/>
          <w:sz w:val="20"/>
          <w:szCs w:val="20"/>
        </w:rPr>
        <w:instrText xml:space="preserve">Behavioral Health Professionals: </w:instrText>
      </w:r>
      <w:r w:rsidRPr="00E2190B">
        <w:rPr>
          <w:sz w:val="20"/>
          <w:szCs w:val="20"/>
        </w:rPr>
        <w:instrText xml:space="preserve">As a Jointly Accredited Organization, UCSF Office of CME 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AANAHoursMax </w:instrText>
      </w:r>
      <w:r w:rsidRPr="00E2190B">
        <w:rPr>
          <w:sz w:val="20"/>
          <w:szCs w:val="20"/>
        </w:rPr>
        <w:fldChar w:fldCharType="separate"/>
      </w:r>
      <w:r w:rsidRPr="00E2190B">
        <w:rPr>
          <w:noProof/>
          <w:sz w:val="20"/>
          <w:szCs w:val="20"/>
        </w:rPr>
        <w:instrText>«AANAHoursClaimed»</w:instrText>
      </w:r>
      <w:r w:rsidRPr="00E2190B">
        <w:rPr>
          <w:sz w:val="20"/>
          <w:szCs w:val="20"/>
        </w:rPr>
        <w:fldChar w:fldCharType="end"/>
      </w:r>
      <w:r w:rsidRPr="00E2190B">
        <w:rPr>
          <w:sz w:val="20"/>
          <w:szCs w:val="20"/>
        </w:rPr>
        <w:instrText xml:space="preserve"> &gt; 0 "</w:instrText>
      </w:r>
    </w:p>
    <w:p w14:paraId="255D7620" w14:textId="77777777" w:rsidR="005C50C6" w:rsidRPr="00E2190B" w:rsidRDefault="005C50C6" w:rsidP="00470E9B">
      <w:pPr>
        <w:pStyle w:val="BodyText"/>
        <w:ind w:left="-810"/>
        <w:rPr>
          <w:sz w:val="20"/>
          <w:szCs w:val="20"/>
        </w:rPr>
      </w:pPr>
    </w:p>
    <w:p w14:paraId="0D8976BB" w14:textId="77777777" w:rsidR="005C50C6" w:rsidRPr="00E2190B" w:rsidRDefault="005C50C6" w:rsidP="00470E9B">
      <w:pPr>
        <w:pStyle w:val="BodyText"/>
        <w:ind w:left="-810"/>
        <w:rPr>
          <w:sz w:val="20"/>
          <w:szCs w:val="20"/>
        </w:rPr>
      </w:pPr>
      <w:r w:rsidRPr="00E2190B">
        <w:rPr>
          <w:b/>
          <w:bCs/>
          <w:sz w:val="20"/>
          <w:szCs w:val="20"/>
        </w:rPr>
        <w:instrText>AANA Credit for Nurse Anesthetists:</w:instrText>
      </w:r>
      <w:r w:rsidRPr="00E2190B">
        <w:rPr>
          <w:sz w:val="20"/>
          <w:szCs w:val="20"/>
        </w:rPr>
        <w:instrText xml:space="preserve"> AANA members can self-report Class B activities, along with proper documentation on the AANA website so that their entire record of Class A and Class B requirements can be reported directly to NBCRNA from the AANA for CPC renewal purposes. This program was not certified for Class A credit and the AANA did not designate this program as meeting the criteria for pharmacotherapeutic credit."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AANPHoursMax </w:instrText>
      </w:r>
      <w:r w:rsidRPr="00E2190B">
        <w:rPr>
          <w:sz w:val="20"/>
          <w:szCs w:val="20"/>
        </w:rPr>
        <w:fldChar w:fldCharType="separate"/>
      </w:r>
      <w:r w:rsidRPr="00E2190B">
        <w:rPr>
          <w:noProof/>
          <w:sz w:val="20"/>
          <w:szCs w:val="20"/>
        </w:rPr>
        <w:instrText>«AANPHoursClaimed»</w:instrText>
      </w:r>
      <w:r w:rsidRPr="00E2190B">
        <w:rPr>
          <w:sz w:val="20"/>
          <w:szCs w:val="20"/>
        </w:rPr>
        <w:fldChar w:fldCharType="end"/>
      </w:r>
      <w:r w:rsidRPr="00E2190B">
        <w:rPr>
          <w:sz w:val="20"/>
          <w:szCs w:val="20"/>
        </w:rPr>
        <w:instrText xml:space="preserve"> &gt; 0 "</w:instrText>
      </w:r>
    </w:p>
    <w:p w14:paraId="6D9C93E3" w14:textId="77777777" w:rsidR="005C50C6" w:rsidRPr="00E2190B" w:rsidRDefault="005C50C6" w:rsidP="00470E9B">
      <w:pPr>
        <w:pStyle w:val="BodyText"/>
        <w:ind w:left="-810"/>
        <w:rPr>
          <w:sz w:val="20"/>
          <w:szCs w:val="20"/>
        </w:rPr>
      </w:pPr>
    </w:p>
    <w:p w14:paraId="2AE24EE5" w14:textId="77777777" w:rsidR="005C50C6" w:rsidRPr="00E2190B" w:rsidRDefault="005C50C6" w:rsidP="00470E9B">
      <w:pPr>
        <w:pStyle w:val="BodyText"/>
        <w:ind w:left="-810"/>
        <w:rPr>
          <w:sz w:val="20"/>
          <w:szCs w:val="20"/>
        </w:rPr>
      </w:pPr>
      <w:r w:rsidRPr="00E2190B">
        <w:rPr>
          <w:b/>
          <w:bCs/>
          <w:sz w:val="20"/>
          <w:szCs w:val="20"/>
        </w:rPr>
        <w:instrText xml:space="preserve">AANP Credit for Nurse Practitioners: </w:instrText>
      </w:r>
      <w:r w:rsidRPr="00E2190B">
        <w:rPr>
          <w:sz w:val="20"/>
          <w:szCs w:val="20"/>
        </w:rPr>
        <w:instrText xml:space="preserve">The American Academy of Nurse Practitioners (AANP) accepts credit from organizations that are accredited by the Accreditation Council for Continuing Medical Education (ACCME)."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AARCHoursMax </w:instrText>
      </w:r>
      <w:r w:rsidRPr="00E2190B">
        <w:rPr>
          <w:sz w:val="20"/>
          <w:szCs w:val="20"/>
        </w:rPr>
        <w:fldChar w:fldCharType="separate"/>
      </w:r>
      <w:r w:rsidRPr="00E2190B">
        <w:rPr>
          <w:sz w:val="20"/>
          <w:szCs w:val="20"/>
        </w:rPr>
        <w:fldChar w:fldCharType="end"/>
      </w:r>
      <w:r w:rsidRPr="00E2190B">
        <w:rPr>
          <w:sz w:val="20"/>
          <w:szCs w:val="20"/>
        </w:rPr>
        <w:instrText xml:space="preserve"> &gt; 0 "</w:instrText>
      </w:r>
    </w:p>
    <w:p w14:paraId="46F98287" w14:textId="77777777" w:rsidR="005C50C6" w:rsidRPr="00E2190B" w:rsidRDefault="005C50C6" w:rsidP="00470E9B">
      <w:pPr>
        <w:pStyle w:val="BodyText"/>
        <w:ind w:left="-810"/>
        <w:rPr>
          <w:sz w:val="20"/>
          <w:szCs w:val="20"/>
        </w:rPr>
      </w:pPr>
    </w:p>
    <w:p w14:paraId="6D115EFD" w14:textId="77777777" w:rsidR="005C50C6" w:rsidRPr="00E2190B" w:rsidRDefault="005C50C6" w:rsidP="00470E9B">
      <w:pPr>
        <w:pStyle w:val="BodyText"/>
        <w:ind w:left="-810"/>
        <w:rPr>
          <w:sz w:val="20"/>
          <w:szCs w:val="20"/>
        </w:rPr>
      </w:pPr>
      <w:r w:rsidRPr="00E2190B">
        <w:rPr>
          <w:b/>
          <w:bCs/>
          <w:sz w:val="20"/>
          <w:szCs w:val="20"/>
        </w:rPr>
        <w:instrText>CRCE Credit for Respiratory Care Practitioners:</w:instrText>
      </w:r>
      <w:r w:rsidRPr="00E2190B">
        <w:rPr>
          <w:sz w:val="20"/>
          <w:szCs w:val="20"/>
        </w:rPr>
        <w:instrText xml:space="preserve"> You have reported completion of the Activity named above to the Officer of CME. As long as your reported within 14 days of the Activity completion date, your credit will be reported to the CRCE (CRCEreports@aarc.org). To view your CRCE credits, log in to your AARC (American Association for Respiratory Care) account, navigate to the </w:instrText>
      </w:r>
      <w:r w:rsidRPr="00E2190B">
        <w:rPr>
          <w:sz w:val="20"/>
          <w:szCs w:val="20"/>
        </w:rPr>
        <w:fldChar w:fldCharType="begin"/>
      </w:r>
      <w:r w:rsidRPr="00E2190B">
        <w:rPr>
          <w:sz w:val="20"/>
          <w:szCs w:val="20"/>
        </w:rPr>
        <w:instrText xml:space="preserve"> QUOTE 34 </w:instrText>
      </w:r>
      <w:r w:rsidRPr="00E2190B">
        <w:rPr>
          <w:sz w:val="20"/>
          <w:szCs w:val="20"/>
        </w:rPr>
        <w:fldChar w:fldCharType="separate"/>
      </w:r>
      <w:r w:rsidRPr="00E2190B">
        <w:rPr>
          <w:sz w:val="20"/>
          <w:szCs w:val="20"/>
        </w:rPr>
        <w:fldChar w:fldCharType="end"/>
      </w:r>
      <w:r w:rsidRPr="00E2190B">
        <w:rPr>
          <w:sz w:val="20"/>
          <w:szCs w:val="20"/>
        </w:rPr>
        <w:instrText>Education</w:instrText>
      </w:r>
      <w:r w:rsidRPr="00E2190B">
        <w:rPr>
          <w:sz w:val="20"/>
          <w:szCs w:val="20"/>
        </w:rPr>
        <w:fldChar w:fldCharType="begin"/>
      </w:r>
      <w:r w:rsidRPr="00E2190B">
        <w:rPr>
          <w:sz w:val="20"/>
          <w:szCs w:val="20"/>
        </w:rPr>
        <w:instrText xml:space="preserve"> QUOTE 34 </w:instrText>
      </w:r>
      <w:r w:rsidRPr="00E2190B">
        <w:rPr>
          <w:sz w:val="20"/>
          <w:szCs w:val="20"/>
        </w:rPr>
        <w:fldChar w:fldCharType="separate"/>
      </w:r>
      <w:r w:rsidRPr="00E2190B">
        <w:rPr>
          <w:sz w:val="20"/>
          <w:szCs w:val="20"/>
        </w:rPr>
        <w:fldChar w:fldCharType="end"/>
      </w:r>
      <w:r w:rsidRPr="00E2190B">
        <w:rPr>
          <w:sz w:val="20"/>
          <w:szCs w:val="20"/>
        </w:rPr>
        <w:instrText xml:space="preserve"> section, and then select </w:instrText>
      </w:r>
      <w:r w:rsidRPr="00E2190B">
        <w:rPr>
          <w:sz w:val="20"/>
          <w:szCs w:val="20"/>
        </w:rPr>
        <w:fldChar w:fldCharType="begin"/>
      </w:r>
      <w:r w:rsidRPr="00E2190B">
        <w:rPr>
          <w:sz w:val="20"/>
          <w:szCs w:val="20"/>
        </w:rPr>
        <w:instrText xml:space="preserve"> QUOTE 34 </w:instrText>
      </w:r>
      <w:r w:rsidRPr="00E2190B">
        <w:rPr>
          <w:sz w:val="20"/>
          <w:szCs w:val="20"/>
        </w:rPr>
        <w:fldChar w:fldCharType="separate"/>
      </w:r>
      <w:r w:rsidRPr="00E2190B">
        <w:rPr>
          <w:sz w:val="20"/>
          <w:szCs w:val="20"/>
        </w:rPr>
        <w:fldChar w:fldCharType="end"/>
      </w:r>
      <w:r w:rsidRPr="00E2190B">
        <w:rPr>
          <w:sz w:val="20"/>
          <w:szCs w:val="20"/>
        </w:rPr>
        <w:instrText>My Transcript</w:instrText>
      </w:r>
      <w:r w:rsidRPr="00E2190B">
        <w:rPr>
          <w:sz w:val="20"/>
          <w:szCs w:val="20"/>
        </w:rPr>
        <w:fldChar w:fldCharType="begin"/>
      </w:r>
      <w:r w:rsidRPr="00E2190B">
        <w:rPr>
          <w:sz w:val="20"/>
          <w:szCs w:val="20"/>
        </w:rPr>
        <w:instrText xml:space="preserve"> QUOTE 34 </w:instrText>
      </w:r>
      <w:r w:rsidRPr="00E2190B">
        <w:rPr>
          <w:sz w:val="20"/>
          <w:szCs w:val="20"/>
        </w:rPr>
        <w:fldChar w:fldCharType="separate"/>
      </w:r>
      <w:r w:rsidRPr="00E2190B">
        <w:rPr>
          <w:sz w:val="20"/>
          <w:szCs w:val="20"/>
        </w:rPr>
        <w:fldChar w:fldCharType="end"/>
      </w:r>
      <w:r w:rsidRPr="00E2190B">
        <w:rPr>
          <w:sz w:val="20"/>
          <w:szCs w:val="20"/>
        </w:rPr>
        <w:instrText xml:space="preserve"> to access your CRCE transcript which will display your earned credits; you can also access it by clicking the </w:instrText>
      </w:r>
      <w:r w:rsidRPr="00E2190B">
        <w:rPr>
          <w:sz w:val="20"/>
          <w:szCs w:val="20"/>
        </w:rPr>
        <w:fldChar w:fldCharType="begin"/>
      </w:r>
      <w:r w:rsidRPr="00E2190B">
        <w:rPr>
          <w:sz w:val="20"/>
          <w:szCs w:val="20"/>
        </w:rPr>
        <w:instrText xml:space="preserve"> QUOTE 34 </w:instrText>
      </w:r>
      <w:r w:rsidRPr="00E2190B">
        <w:rPr>
          <w:sz w:val="20"/>
          <w:szCs w:val="20"/>
        </w:rPr>
        <w:fldChar w:fldCharType="separate"/>
      </w:r>
      <w:r w:rsidRPr="00E2190B">
        <w:rPr>
          <w:sz w:val="20"/>
          <w:szCs w:val="20"/>
        </w:rPr>
        <w:fldChar w:fldCharType="end"/>
      </w:r>
      <w:r w:rsidRPr="00E2190B">
        <w:rPr>
          <w:sz w:val="20"/>
          <w:szCs w:val="20"/>
        </w:rPr>
        <w:instrText>CRCE</w:instrText>
      </w:r>
      <w:r w:rsidRPr="00E2190B">
        <w:rPr>
          <w:sz w:val="20"/>
          <w:szCs w:val="20"/>
        </w:rPr>
        <w:fldChar w:fldCharType="begin"/>
      </w:r>
      <w:r w:rsidRPr="00E2190B">
        <w:rPr>
          <w:sz w:val="20"/>
          <w:szCs w:val="20"/>
        </w:rPr>
        <w:instrText xml:space="preserve"> QUOTE 34 </w:instrText>
      </w:r>
      <w:r w:rsidRPr="00E2190B">
        <w:rPr>
          <w:sz w:val="20"/>
          <w:szCs w:val="20"/>
        </w:rPr>
        <w:fldChar w:fldCharType="separate"/>
      </w:r>
      <w:r w:rsidRPr="00E2190B">
        <w:rPr>
          <w:sz w:val="20"/>
          <w:szCs w:val="20"/>
        </w:rPr>
        <w:fldChar w:fldCharType="end"/>
      </w:r>
      <w:r w:rsidRPr="00E2190B">
        <w:rPr>
          <w:sz w:val="20"/>
          <w:szCs w:val="20"/>
        </w:rPr>
        <w:instrText xml:space="preserve"> button from your shortcuts page on the My AARC dashboard."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AMCBHoursMax </w:instrText>
      </w:r>
      <w:r w:rsidRPr="00E2190B">
        <w:rPr>
          <w:sz w:val="20"/>
          <w:szCs w:val="20"/>
        </w:rPr>
        <w:fldChar w:fldCharType="separate"/>
      </w:r>
      <w:r w:rsidRPr="00E2190B">
        <w:rPr>
          <w:noProof/>
          <w:sz w:val="20"/>
          <w:szCs w:val="20"/>
        </w:rPr>
        <w:instrText>«AMCBHoursClaimed»</w:instrText>
      </w:r>
      <w:r w:rsidRPr="00E2190B">
        <w:rPr>
          <w:sz w:val="20"/>
          <w:szCs w:val="20"/>
        </w:rPr>
        <w:fldChar w:fldCharType="end"/>
      </w:r>
      <w:r w:rsidRPr="00E2190B">
        <w:rPr>
          <w:sz w:val="20"/>
          <w:szCs w:val="20"/>
        </w:rPr>
        <w:instrText xml:space="preserve"> &gt; 0 "</w:instrText>
      </w:r>
    </w:p>
    <w:p w14:paraId="4E7609F8" w14:textId="77777777" w:rsidR="005C50C6" w:rsidRPr="00E2190B" w:rsidRDefault="005C50C6" w:rsidP="00470E9B">
      <w:pPr>
        <w:pStyle w:val="BodyText"/>
        <w:ind w:left="-810"/>
        <w:rPr>
          <w:sz w:val="20"/>
          <w:szCs w:val="20"/>
        </w:rPr>
      </w:pPr>
    </w:p>
    <w:p w14:paraId="216944E4" w14:textId="77777777" w:rsidR="005C50C6" w:rsidRPr="00E2190B" w:rsidRDefault="005C50C6" w:rsidP="00470E9B">
      <w:pPr>
        <w:pStyle w:val="BodyText"/>
        <w:ind w:left="-810"/>
        <w:rPr>
          <w:sz w:val="20"/>
          <w:szCs w:val="20"/>
        </w:rPr>
      </w:pPr>
      <w:r w:rsidRPr="00E2190B">
        <w:rPr>
          <w:b/>
          <w:bCs/>
          <w:sz w:val="20"/>
          <w:szCs w:val="20"/>
        </w:rPr>
        <w:instrText xml:space="preserve">AMCB and ACNM Credit for Midwives: </w:instrText>
      </w:r>
      <w:r w:rsidRPr="00E2190B">
        <w:rPr>
          <w:sz w:val="20"/>
          <w:szCs w:val="20"/>
        </w:rPr>
        <w:instrText>The American Midwifery Certification Board (AMCB) accepts Category 1 CME approval from organizations accredited by the ACCME. NCCPA accepts certificates of participation for educational activities certified for AMA PRA Category 1 Credit™ from organizations accredited by ACCME or a recognized state medical society. AMA PRA Category 1 Credit™ is accepted by the Certificate Maintenance Program (CMP) of the American Midwifery Certification Board (AMCB) for programs relevant to midwifery. The American College of</w:instrText>
      </w:r>
      <w:r w:rsidRPr="00E2190B">
        <w:rPr>
          <w:sz w:val="20"/>
          <w:szCs w:val="20"/>
        </w:rPr>
        <w:instrText xml:space="preserve"> Nurse Midwives (ACNM) accepts AMA PRA Category 1 credit™ for continuing education.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AMTHoursMax </w:instrText>
      </w:r>
      <w:r w:rsidRPr="00E2190B">
        <w:rPr>
          <w:sz w:val="20"/>
          <w:szCs w:val="20"/>
        </w:rPr>
        <w:fldChar w:fldCharType="separate"/>
      </w:r>
      <w:r w:rsidRPr="00E2190B">
        <w:rPr>
          <w:noProof/>
          <w:sz w:val="20"/>
          <w:szCs w:val="20"/>
        </w:rPr>
        <w:instrText>«AMTHoursClaimed»</w:instrText>
      </w:r>
      <w:r w:rsidRPr="00E2190B">
        <w:rPr>
          <w:sz w:val="20"/>
          <w:szCs w:val="20"/>
        </w:rPr>
        <w:fldChar w:fldCharType="end"/>
      </w:r>
      <w:r w:rsidRPr="00E2190B">
        <w:rPr>
          <w:sz w:val="20"/>
          <w:szCs w:val="20"/>
        </w:rPr>
        <w:instrText xml:space="preserve"> &gt; 0 "</w:instrText>
      </w:r>
    </w:p>
    <w:p w14:paraId="5E84917A" w14:textId="77777777" w:rsidR="005C50C6" w:rsidRPr="00E2190B" w:rsidRDefault="005C50C6" w:rsidP="00470E9B">
      <w:pPr>
        <w:pStyle w:val="BodyText"/>
        <w:ind w:left="-810"/>
        <w:rPr>
          <w:sz w:val="20"/>
          <w:szCs w:val="20"/>
        </w:rPr>
      </w:pPr>
    </w:p>
    <w:p w14:paraId="1ECDED6F" w14:textId="77777777" w:rsidR="005C50C6" w:rsidRPr="00E2190B" w:rsidRDefault="005C50C6" w:rsidP="00470E9B">
      <w:pPr>
        <w:pStyle w:val="BodyText"/>
        <w:ind w:left="-810"/>
        <w:rPr>
          <w:sz w:val="20"/>
          <w:szCs w:val="20"/>
        </w:rPr>
      </w:pPr>
      <w:r w:rsidRPr="00E2190B">
        <w:rPr>
          <w:b/>
          <w:bCs/>
          <w:sz w:val="20"/>
          <w:szCs w:val="20"/>
        </w:rPr>
        <w:instrText xml:space="preserve">Medical Technologists: </w:instrText>
      </w:r>
      <w:r w:rsidRPr="00E2190B">
        <w:rPr>
          <w:sz w:val="20"/>
          <w:szCs w:val="20"/>
        </w:rPr>
        <w:instrText xml:space="preserve">The National Commission on Certification of Physician Assistants (NCCPA) accepts AMA PRA Category 1 Credit™ for recertification from organizations that are accredited by the ACCME or a recognized state medical society. </w:instrText>
      </w:r>
    </w:p>
    <w:p w14:paraId="5D1A7551" w14:textId="77777777" w:rsidR="005C50C6" w:rsidRPr="00E2190B" w:rsidRDefault="005C50C6" w:rsidP="00470E9B">
      <w:pPr>
        <w:pStyle w:val="BodyText"/>
        <w:ind w:left="-810"/>
        <w:rPr>
          <w:sz w:val="20"/>
          <w:szCs w:val="20"/>
        </w:rPr>
      </w:pPr>
    </w:p>
    <w:p w14:paraId="5B1394E4" w14:textId="77777777" w:rsidR="005C50C6" w:rsidRPr="00E2190B" w:rsidRDefault="005C50C6" w:rsidP="00470E9B">
      <w:pPr>
        <w:pStyle w:val="BodyText"/>
        <w:ind w:left="-810"/>
        <w:rPr>
          <w:sz w:val="20"/>
          <w:szCs w:val="20"/>
        </w:rPr>
      </w:pPr>
      <w:r w:rsidRPr="00E2190B">
        <w:rPr>
          <w:sz w:val="20"/>
          <w:szCs w:val="20"/>
        </w:rPr>
        <w:instrText xml:space="preserve">The American Medical Technologists (AMT) is an organization accredited by the National Commission for Certifying Agencies (NCCA)."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ARDMSHoursMax </w:instrText>
      </w:r>
      <w:r w:rsidRPr="00E2190B">
        <w:rPr>
          <w:sz w:val="20"/>
          <w:szCs w:val="20"/>
        </w:rPr>
        <w:fldChar w:fldCharType="separate"/>
      </w:r>
      <w:r w:rsidRPr="00E2190B">
        <w:rPr>
          <w:noProof/>
          <w:sz w:val="20"/>
          <w:szCs w:val="20"/>
        </w:rPr>
        <w:instrText>«ARDMSHoursClaimed»</w:instrText>
      </w:r>
      <w:r w:rsidRPr="00E2190B">
        <w:rPr>
          <w:sz w:val="20"/>
          <w:szCs w:val="20"/>
        </w:rPr>
        <w:fldChar w:fldCharType="end"/>
      </w:r>
      <w:r w:rsidRPr="00E2190B">
        <w:rPr>
          <w:sz w:val="20"/>
          <w:szCs w:val="20"/>
        </w:rPr>
        <w:instrText xml:space="preserve"> &gt; 0 "</w:instrText>
      </w:r>
    </w:p>
    <w:p w14:paraId="1943E152" w14:textId="77777777" w:rsidR="005C50C6" w:rsidRPr="00E2190B" w:rsidRDefault="005C50C6" w:rsidP="00470E9B">
      <w:pPr>
        <w:pStyle w:val="BodyText"/>
        <w:ind w:left="-810"/>
        <w:rPr>
          <w:sz w:val="20"/>
          <w:szCs w:val="20"/>
        </w:rPr>
      </w:pPr>
    </w:p>
    <w:p w14:paraId="5C27CF3E" w14:textId="77777777" w:rsidR="005C50C6" w:rsidRPr="00E2190B" w:rsidRDefault="005C50C6" w:rsidP="00470E9B">
      <w:pPr>
        <w:pStyle w:val="BodyText"/>
        <w:ind w:left="-810"/>
        <w:rPr>
          <w:sz w:val="20"/>
          <w:szCs w:val="20"/>
        </w:rPr>
      </w:pPr>
      <w:r w:rsidRPr="00E2190B">
        <w:rPr>
          <w:b/>
          <w:bCs/>
          <w:sz w:val="20"/>
          <w:szCs w:val="20"/>
        </w:rPr>
        <w:instrText xml:space="preserve">ARDMS Credit for Sonographers and Vascular Technologists: </w:instrText>
      </w:r>
      <w:r w:rsidRPr="00E2190B">
        <w:rPr>
          <w:sz w:val="20"/>
          <w:szCs w:val="20"/>
        </w:rPr>
        <w:instrText xml:space="preserve">Organizations accredited to offer American Medical Association (AMA) Physicians Recognition Award Category I credit meet the requirements of the ARDMS Accepted Continuing Education Evaluation Model System (AACEEMS) Checklist and provide accepted CMEs."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CCHoursMax </w:instrText>
      </w:r>
      <w:r w:rsidRPr="00E2190B">
        <w:rPr>
          <w:sz w:val="20"/>
          <w:szCs w:val="20"/>
        </w:rPr>
        <w:fldChar w:fldCharType="separate"/>
      </w:r>
      <w:r w:rsidRPr="00E2190B">
        <w:rPr>
          <w:noProof/>
          <w:sz w:val="20"/>
          <w:szCs w:val="20"/>
        </w:rPr>
        <w:instrText>«CCHoursClaimed»</w:instrText>
      </w:r>
      <w:r w:rsidRPr="00E2190B">
        <w:rPr>
          <w:sz w:val="20"/>
          <w:szCs w:val="20"/>
        </w:rPr>
        <w:fldChar w:fldCharType="end"/>
      </w:r>
      <w:r w:rsidRPr="00E2190B">
        <w:rPr>
          <w:sz w:val="20"/>
          <w:szCs w:val="20"/>
        </w:rPr>
        <w:instrText xml:space="preserve"> &gt; 0 "</w:instrText>
      </w:r>
    </w:p>
    <w:p w14:paraId="7E467029" w14:textId="77777777" w:rsidR="005C50C6" w:rsidRPr="00E2190B" w:rsidRDefault="005C50C6" w:rsidP="00470E9B">
      <w:pPr>
        <w:pStyle w:val="BodyText"/>
        <w:ind w:left="-810"/>
        <w:rPr>
          <w:sz w:val="20"/>
          <w:szCs w:val="20"/>
        </w:rPr>
      </w:pPr>
    </w:p>
    <w:p w14:paraId="6F49D1A6" w14:textId="77777777" w:rsidR="005C50C6" w:rsidRPr="00E2190B" w:rsidRDefault="005C50C6" w:rsidP="00470E9B">
      <w:pPr>
        <w:pStyle w:val="BodyText"/>
        <w:ind w:left="-810"/>
        <w:rPr>
          <w:sz w:val="20"/>
          <w:szCs w:val="20"/>
        </w:rPr>
      </w:pPr>
      <w:r w:rsidRPr="00E2190B">
        <w:rPr>
          <w:b/>
          <w:bCs/>
          <w:sz w:val="20"/>
          <w:szCs w:val="20"/>
        </w:rPr>
        <w:instrText xml:space="preserve">Cultural Competence for Pharmacy technicians and/or Pharmacists: </w:instrText>
      </w:r>
      <w:r w:rsidRPr="00E2190B">
        <w:rPr>
          <w:sz w:val="20"/>
          <w:szCs w:val="20"/>
        </w:rPr>
        <w:instrText>This Activity meets (BPC) section 231 standards for a cultural competency course. It is a continuing education course that focuses on understanding and addressing the needs of patients who identify as LGBTQ+ or question their sexual orientation or gender identity, covers recognized health disparities faced by Black, Indigenous, and people of color, and demonstrates how sexual identity is impacted by intersectionality and has, at least in part, content designed to equip healthcare professionals with the know</w:instrText>
      </w:r>
      <w:r w:rsidRPr="00E2190B">
        <w:rPr>
          <w:sz w:val="20"/>
          <w:szCs w:val="20"/>
        </w:rPr>
        <w:instrText xml:space="preserve">ledge and skills to provide culturally sensitive care to diverse patient populations. Up to </w:instrText>
      </w:r>
      <w:r w:rsidRPr="00E2190B">
        <w:rPr>
          <w:sz w:val="20"/>
          <w:szCs w:val="20"/>
        </w:rPr>
        <w:fldChar w:fldCharType="begin"/>
      </w:r>
      <w:r w:rsidRPr="00E2190B">
        <w:rPr>
          <w:sz w:val="20"/>
          <w:szCs w:val="20"/>
        </w:rPr>
        <w:instrText xml:space="preserve"> MERGEFIELD CCHoursMax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of this Activity were identified by the UCSF Office of CME as meeting the BPC section 231 standard for cultural competence.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CDRHoursMax </w:instrText>
      </w:r>
      <w:r w:rsidRPr="00E2190B">
        <w:rPr>
          <w:sz w:val="20"/>
          <w:szCs w:val="20"/>
        </w:rPr>
        <w:fldChar w:fldCharType="separate"/>
      </w:r>
      <w:r w:rsidRPr="00E2190B">
        <w:rPr>
          <w:noProof/>
          <w:sz w:val="20"/>
          <w:szCs w:val="20"/>
        </w:rPr>
        <w:instrText>«CDRHoursClaimed»</w:instrText>
      </w:r>
      <w:r w:rsidRPr="00E2190B">
        <w:rPr>
          <w:sz w:val="20"/>
          <w:szCs w:val="20"/>
        </w:rPr>
        <w:fldChar w:fldCharType="end"/>
      </w:r>
      <w:r w:rsidRPr="00E2190B">
        <w:rPr>
          <w:sz w:val="20"/>
          <w:szCs w:val="20"/>
        </w:rPr>
        <w:instrText xml:space="preserve"> &gt; 0 "</w:instrText>
      </w:r>
    </w:p>
    <w:p w14:paraId="7DFCB7C6" w14:textId="77777777" w:rsidR="005C50C6" w:rsidRPr="00E2190B" w:rsidRDefault="005C50C6" w:rsidP="00470E9B">
      <w:pPr>
        <w:pStyle w:val="BodyText"/>
        <w:ind w:left="-810"/>
        <w:rPr>
          <w:sz w:val="20"/>
          <w:szCs w:val="20"/>
        </w:rPr>
      </w:pPr>
    </w:p>
    <w:p w14:paraId="63232B7A" w14:textId="77777777" w:rsidR="005C50C6" w:rsidRPr="00E2190B" w:rsidRDefault="005C50C6" w:rsidP="00470E9B">
      <w:pPr>
        <w:pStyle w:val="BodyText"/>
        <w:ind w:left="-810"/>
        <w:rPr>
          <w:sz w:val="20"/>
          <w:szCs w:val="20"/>
        </w:rPr>
      </w:pPr>
      <w:r w:rsidRPr="00E2190B">
        <w:rPr>
          <w:b/>
          <w:bCs/>
          <w:sz w:val="20"/>
          <w:szCs w:val="20"/>
        </w:rPr>
        <w:instrText>Dietitians:</w:instrText>
      </w:r>
      <w:r w:rsidRPr="00E2190B">
        <w:rPr>
          <w:sz w:val="20"/>
          <w:szCs w:val="20"/>
        </w:rPr>
        <w:instrText xml:space="preserve"> The Commission on Dietetic Registration (CDR) accepts AMA PRA Category 1 Credit™ from organizations accredited by the Accreditation Council for Continuing Medical Education (ACCME).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CHPHoursMax </w:instrText>
      </w:r>
      <w:r w:rsidRPr="00E2190B">
        <w:rPr>
          <w:sz w:val="20"/>
          <w:szCs w:val="20"/>
        </w:rPr>
        <w:fldChar w:fldCharType="separate"/>
      </w:r>
      <w:r w:rsidRPr="00E2190B">
        <w:rPr>
          <w:noProof/>
          <w:sz w:val="20"/>
          <w:szCs w:val="20"/>
        </w:rPr>
        <w:instrText>«CHPHoursClaimed»</w:instrText>
      </w:r>
      <w:r w:rsidRPr="00E2190B">
        <w:rPr>
          <w:sz w:val="20"/>
          <w:szCs w:val="20"/>
        </w:rPr>
        <w:fldChar w:fldCharType="end"/>
      </w:r>
      <w:r w:rsidRPr="00E2190B">
        <w:rPr>
          <w:sz w:val="20"/>
          <w:szCs w:val="20"/>
        </w:rPr>
        <w:instrText xml:space="preserve"> &gt; 0 "</w:instrText>
      </w:r>
    </w:p>
    <w:p w14:paraId="5747CD99" w14:textId="77777777" w:rsidR="005C50C6" w:rsidRPr="00E2190B" w:rsidRDefault="005C50C6" w:rsidP="00470E9B">
      <w:pPr>
        <w:pStyle w:val="BodyText"/>
        <w:ind w:left="-810"/>
        <w:rPr>
          <w:sz w:val="20"/>
          <w:szCs w:val="20"/>
        </w:rPr>
      </w:pPr>
    </w:p>
    <w:p w14:paraId="78A73E18" w14:textId="77777777" w:rsidR="005C50C6" w:rsidRPr="00E2190B" w:rsidRDefault="005C50C6" w:rsidP="00470E9B">
      <w:pPr>
        <w:pStyle w:val="BodyText"/>
        <w:ind w:left="-810"/>
        <w:rPr>
          <w:sz w:val="20"/>
          <w:szCs w:val="20"/>
        </w:rPr>
      </w:pPr>
      <w:r w:rsidRPr="00E2190B">
        <w:rPr>
          <w:b/>
          <w:bCs/>
          <w:sz w:val="20"/>
          <w:szCs w:val="20"/>
        </w:rPr>
        <w:instrText xml:space="preserve">Chaplains: </w:instrText>
      </w:r>
      <w:r w:rsidRPr="00E2190B">
        <w:rPr>
          <w:sz w:val="20"/>
          <w:szCs w:val="20"/>
        </w:rPr>
        <w:instrText xml:space="preserve">The BBC accepts credit from live courses Workshops, symposiums, seminars, and Webinars related directly to chaplaincy, related to the specialty field in which a chaplain works (e.g. palliative care, trauma, etc.), and related to the culture to which the chaplain ministers. This may include Grand Round lectures and Academic Courses related to chaplaincy that result in a certificate or advanced degree.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DOMVIOHoursMax </w:instrText>
      </w:r>
      <w:r w:rsidRPr="00E2190B">
        <w:rPr>
          <w:sz w:val="20"/>
          <w:szCs w:val="20"/>
        </w:rPr>
        <w:fldChar w:fldCharType="separate"/>
      </w:r>
      <w:r w:rsidRPr="00E2190B">
        <w:rPr>
          <w:noProof/>
          <w:sz w:val="20"/>
          <w:szCs w:val="20"/>
        </w:rPr>
        <w:instrText>«DOMVIOHoursClaimed»</w:instrText>
      </w:r>
      <w:r w:rsidRPr="00E2190B">
        <w:rPr>
          <w:sz w:val="20"/>
          <w:szCs w:val="20"/>
        </w:rPr>
        <w:fldChar w:fldCharType="end"/>
      </w:r>
      <w:r w:rsidRPr="00E2190B">
        <w:rPr>
          <w:sz w:val="20"/>
          <w:szCs w:val="20"/>
        </w:rPr>
        <w:instrText xml:space="preserve"> &gt; 0 "</w:instrText>
      </w:r>
    </w:p>
    <w:p w14:paraId="430624EA" w14:textId="77777777" w:rsidR="005C50C6" w:rsidRPr="00E2190B" w:rsidRDefault="005C50C6" w:rsidP="00470E9B">
      <w:pPr>
        <w:pStyle w:val="BodyText"/>
        <w:ind w:left="-810"/>
        <w:rPr>
          <w:sz w:val="20"/>
          <w:szCs w:val="20"/>
        </w:rPr>
      </w:pPr>
    </w:p>
    <w:p w14:paraId="5DC30B22" w14:textId="77777777" w:rsidR="005C50C6" w:rsidRPr="00E2190B" w:rsidRDefault="005C50C6" w:rsidP="00470E9B">
      <w:pPr>
        <w:pStyle w:val="BodyText"/>
        <w:ind w:left="-810"/>
        <w:rPr>
          <w:sz w:val="20"/>
          <w:szCs w:val="20"/>
        </w:rPr>
      </w:pPr>
      <w:r w:rsidRPr="00E2190B">
        <w:rPr>
          <w:b/>
          <w:bCs/>
          <w:sz w:val="20"/>
          <w:szCs w:val="20"/>
        </w:rPr>
        <w:instrText>Domestic Violence:</w:instrText>
      </w:r>
      <w:r w:rsidRPr="00E2190B">
        <w:rPr>
          <w:sz w:val="20"/>
          <w:szCs w:val="20"/>
        </w:rPr>
        <w:instrText xml:space="preserve"> Up to </w:instrText>
      </w:r>
      <w:r w:rsidRPr="00E2190B">
        <w:rPr>
          <w:sz w:val="20"/>
          <w:szCs w:val="20"/>
        </w:rPr>
        <w:fldChar w:fldCharType="begin"/>
      </w:r>
      <w:r w:rsidRPr="00E2190B">
        <w:rPr>
          <w:sz w:val="20"/>
          <w:szCs w:val="20"/>
        </w:rPr>
        <w:instrText xml:space="preserve"> MERGEFIELD DOMVIOHoursMax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this Activity were identified by the UCSF Office of CME as content on domestic violence.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EOLCHoursMax </w:instrText>
      </w:r>
      <w:r w:rsidRPr="00E2190B">
        <w:rPr>
          <w:sz w:val="20"/>
          <w:szCs w:val="20"/>
        </w:rPr>
        <w:fldChar w:fldCharType="separate"/>
      </w:r>
      <w:r w:rsidRPr="00E2190B">
        <w:rPr>
          <w:noProof/>
          <w:sz w:val="20"/>
          <w:szCs w:val="20"/>
        </w:rPr>
        <w:instrText>«EOLCHoursClaimed»</w:instrText>
      </w:r>
      <w:r w:rsidRPr="00E2190B">
        <w:rPr>
          <w:sz w:val="20"/>
          <w:szCs w:val="20"/>
        </w:rPr>
        <w:fldChar w:fldCharType="end"/>
      </w:r>
      <w:r w:rsidRPr="00E2190B">
        <w:rPr>
          <w:sz w:val="20"/>
          <w:szCs w:val="20"/>
        </w:rPr>
        <w:instrText xml:space="preserve"> &gt; 0 "</w:instrText>
      </w:r>
    </w:p>
    <w:p w14:paraId="1E8F074C" w14:textId="77777777" w:rsidR="005C50C6" w:rsidRPr="00E2190B" w:rsidRDefault="005C50C6" w:rsidP="00470E9B">
      <w:pPr>
        <w:pStyle w:val="BodyText"/>
        <w:ind w:left="-810"/>
        <w:rPr>
          <w:sz w:val="20"/>
          <w:szCs w:val="20"/>
        </w:rPr>
      </w:pPr>
    </w:p>
    <w:p w14:paraId="7017B052" w14:textId="77777777" w:rsidR="005C50C6" w:rsidRPr="00E2190B" w:rsidRDefault="005C50C6" w:rsidP="00470E9B">
      <w:pPr>
        <w:pStyle w:val="BodyText"/>
        <w:ind w:left="-810"/>
        <w:rPr>
          <w:sz w:val="20"/>
          <w:szCs w:val="20"/>
        </w:rPr>
      </w:pPr>
      <w:r w:rsidRPr="00E2190B">
        <w:rPr>
          <w:b/>
          <w:bCs/>
          <w:sz w:val="20"/>
          <w:szCs w:val="20"/>
        </w:rPr>
        <w:instrText>End-of-Life for California Providers:</w:instrText>
      </w:r>
      <w:r w:rsidRPr="00E2190B">
        <w:rPr>
          <w:sz w:val="20"/>
          <w:szCs w:val="20"/>
        </w:rPr>
        <w:instrText xml:space="preserve"> The approved credits shown above include </w:instrText>
      </w:r>
      <w:r w:rsidRPr="00E2190B">
        <w:rPr>
          <w:sz w:val="20"/>
          <w:szCs w:val="20"/>
        </w:rPr>
        <w:fldChar w:fldCharType="begin"/>
      </w:r>
      <w:r w:rsidRPr="00E2190B">
        <w:rPr>
          <w:sz w:val="20"/>
          <w:szCs w:val="20"/>
        </w:rPr>
        <w:instrText xml:space="preserve"> MERGEFIELD EOLCHoursMax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toward meeting the requirement under California Assembly Bill 487, End-of-Life Care."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EOLPAHoursMax </w:instrText>
      </w:r>
      <w:r w:rsidRPr="00E2190B">
        <w:rPr>
          <w:sz w:val="20"/>
          <w:szCs w:val="20"/>
        </w:rPr>
        <w:fldChar w:fldCharType="separate"/>
      </w:r>
      <w:r w:rsidRPr="00E2190B">
        <w:rPr>
          <w:noProof/>
          <w:sz w:val="20"/>
          <w:szCs w:val="20"/>
        </w:rPr>
        <w:instrText>«EOLPAHoursClaimed»</w:instrText>
      </w:r>
      <w:r w:rsidRPr="00E2190B">
        <w:rPr>
          <w:sz w:val="20"/>
          <w:szCs w:val="20"/>
        </w:rPr>
        <w:fldChar w:fldCharType="end"/>
      </w:r>
      <w:r w:rsidRPr="00E2190B">
        <w:rPr>
          <w:sz w:val="20"/>
          <w:szCs w:val="20"/>
        </w:rPr>
        <w:instrText xml:space="preserve"> &gt; 0 "</w:instrText>
      </w:r>
    </w:p>
    <w:p w14:paraId="57D41F17" w14:textId="77777777" w:rsidR="005C50C6" w:rsidRPr="00E2190B" w:rsidRDefault="005C50C6" w:rsidP="00470E9B">
      <w:pPr>
        <w:pStyle w:val="BodyText"/>
        <w:ind w:left="-810"/>
        <w:rPr>
          <w:sz w:val="20"/>
          <w:szCs w:val="20"/>
        </w:rPr>
      </w:pPr>
    </w:p>
    <w:p w14:paraId="7FB9A55F" w14:textId="77777777" w:rsidR="005C50C6" w:rsidRPr="00E2190B" w:rsidRDefault="005C50C6" w:rsidP="00470E9B">
      <w:pPr>
        <w:pStyle w:val="BodyText"/>
        <w:ind w:left="-810"/>
        <w:rPr>
          <w:sz w:val="20"/>
          <w:szCs w:val="20"/>
        </w:rPr>
      </w:pPr>
      <w:r w:rsidRPr="00E2190B">
        <w:rPr>
          <w:b/>
          <w:bCs/>
          <w:sz w:val="20"/>
          <w:szCs w:val="20"/>
        </w:rPr>
        <w:instrText xml:space="preserve">Physicians and Nurses: </w:instrText>
      </w: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EOLPAHoursMax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content on palliative care."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EthicsHoursMax </w:instrText>
      </w:r>
      <w:r w:rsidRPr="00E2190B">
        <w:rPr>
          <w:sz w:val="20"/>
          <w:szCs w:val="20"/>
        </w:rPr>
        <w:fldChar w:fldCharType="separate"/>
      </w:r>
      <w:r w:rsidRPr="00E2190B">
        <w:rPr>
          <w:noProof/>
          <w:sz w:val="20"/>
          <w:szCs w:val="20"/>
        </w:rPr>
        <w:instrText>«EthicsHoursClaimed»</w:instrText>
      </w:r>
      <w:r w:rsidRPr="00E2190B">
        <w:rPr>
          <w:sz w:val="20"/>
          <w:szCs w:val="20"/>
        </w:rPr>
        <w:fldChar w:fldCharType="end"/>
      </w:r>
      <w:r w:rsidRPr="00E2190B">
        <w:rPr>
          <w:sz w:val="20"/>
          <w:szCs w:val="20"/>
        </w:rPr>
        <w:instrText xml:space="preserve"> &gt; 0 "</w:instrText>
      </w:r>
    </w:p>
    <w:p w14:paraId="100A1C8F" w14:textId="77777777" w:rsidR="005C50C6" w:rsidRPr="00E2190B" w:rsidRDefault="005C50C6" w:rsidP="00470E9B">
      <w:pPr>
        <w:pStyle w:val="BodyText"/>
        <w:ind w:left="-810"/>
        <w:rPr>
          <w:sz w:val="20"/>
          <w:szCs w:val="20"/>
        </w:rPr>
      </w:pPr>
    </w:p>
    <w:p w14:paraId="6EF654EA" w14:textId="77777777" w:rsidR="005C50C6" w:rsidRPr="00E2190B" w:rsidRDefault="005C50C6" w:rsidP="00470E9B">
      <w:pPr>
        <w:pStyle w:val="BodyText"/>
        <w:ind w:left="-810"/>
        <w:rPr>
          <w:sz w:val="20"/>
          <w:szCs w:val="20"/>
        </w:rPr>
      </w:pPr>
      <w:r w:rsidRPr="00E2190B">
        <w:rPr>
          <w:b/>
          <w:bCs/>
          <w:sz w:val="20"/>
          <w:szCs w:val="20"/>
        </w:rPr>
        <w:instrText>Ethics:</w:instrText>
      </w:r>
      <w:r w:rsidRPr="00E2190B">
        <w:rPr>
          <w:sz w:val="20"/>
          <w:szCs w:val="20"/>
        </w:rPr>
        <w:instrText xml:space="preserve"> The approved credits shown above include </w:instrText>
      </w:r>
      <w:r w:rsidRPr="00E2190B">
        <w:rPr>
          <w:sz w:val="20"/>
          <w:szCs w:val="20"/>
        </w:rPr>
        <w:fldChar w:fldCharType="begin"/>
      </w:r>
      <w:r w:rsidRPr="00E2190B">
        <w:rPr>
          <w:sz w:val="20"/>
          <w:szCs w:val="20"/>
        </w:rPr>
        <w:instrText xml:space="preserve"> MERGEFIELD EthicsHoursMax \# 0.00# </w:instrText>
      </w:r>
      <w:r w:rsidRPr="00E2190B">
        <w:rPr>
          <w:sz w:val="20"/>
          <w:szCs w:val="20"/>
        </w:rPr>
        <w:fldChar w:fldCharType="separate"/>
      </w:r>
      <w:r w:rsidRPr="00E2190B">
        <w:rPr>
          <w:b/>
          <w:bCs/>
          <w:sz w:val="20"/>
          <w:szCs w:val="20"/>
        </w:rPr>
        <w:instrText>Error! Bookmark not defined.</w:instrText>
      </w:r>
      <w:r w:rsidRPr="00E2190B">
        <w:rPr>
          <w:sz w:val="20"/>
          <w:szCs w:val="20"/>
        </w:rPr>
        <w:fldChar w:fldCharType="end"/>
      </w:r>
      <w:r w:rsidRPr="00E2190B">
        <w:rPr>
          <w:sz w:val="20"/>
          <w:szCs w:val="20"/>
        </w:rPr>
        <w:instrText xml:space="preserve"> hours of this Activity were identified by the UCSF Office of CME as education on ethics."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FHMHoursMax </w:instrText>
      </w:r>
      <w:r w:rsidRPr="00E2190B">
        <w:rPr>
          <w:sz w:val="20"/>
          <w:szCs w:val="20"/>
        </w:rPr>
        <w:fldChar w:fldCharType="separate"/>
      </w:r>
      <w:r w:rsidRPr="00E2190B">
        <w:rPr>
          <w:noProof/>
          <w:sz w:val="20"/>
          <w:szCs w:val="20"/>
        </w:rPr>
        <w:instrText>«FHMHoursClaimed»</w:instrText>
      </w:r>
      <w:r w:rsidRPr="00E2190B">
        <w:rPr>
          <w:sz w:val="20"/>
          <w:szCs w:val="20"/>
        </w:rPr>
        <w:fldChar w:fldCharType="end"/>
      </w:r>
      <w:r w:rsidRPr="00E2190B">
        <w:rPr>
          <w:sz w:val="20"/>
          <w:szCs w:val="20"/>
        </w:rPr>
        <w:instrText xml:space="preserve"> &gt; 0 "</w:instrText>
      </w:r>
    </w:p>
    <w:p w14:paraId="7B249355" w14:textId="77777777" w:rsidR="005C50C6" w:rsidRPr="00E2190B" w:rsidRDefault="005C50C6" w:rsidP="00470E9B">
      <w:pPr>
        <w:pStyle w:val="BodyText"/>
        <w:ind w:left="-810"/>
        <w:rPr>
          <w:sz w:val="20"/>
          <w:szCs w:val="20"/>
        </w:rPr>
      </w:pPr>
    </w:p>
    <w:p w14:paraId="45352DAC" w14:textId="77777777" w:rsidR="005C50C6" w:rsidRPr="00E2190B" w:rsidRDefault="005C50C6" w:rsidP="00470E9B">
      <w:pPr>
        <w:pStyle w:val="BodyText"/>
        <w:ind w:left="-810"/>
        <w:rPr>
          <w:sz w:val="20"/>
          <w:szCs w:val="20"/>
        </w:rPr>
      </w:pPr>
      <w:r w:rsidRPr="00E2190B">
        <w:rPr>
          <w:b/>
          <w:bCs/>
          <w:sz w:val="20"/>
          <w:szCs w:val="20"/>
        </w:rPr>
        <w:instrText xml:space="preserve">Physicians, nurses, nurse practitioners, midwifes, physician associates and paramedics: </w:instrText>
      </w:r>
      <w:r w:rsidRPr="00E2190B">
        <w:rPr>
          <w:sz w:val="20"/>
          <w:szCs w:val="20"/>
        </w:rPr>
        <w:instrText xml:space="preserve">The approved credits include </w:instrText>
      </w:r>
      <w:r w:rsidRPr="00E2190B">
        <w:rPr>
          <w:sz w:val="20"/>
          <w:szCs w:val="20"/>
        </w:rPr>
        <w:fldChar w:fldCharType="begin"/>
      </w:r>
      <w:r w:rsidRPr="00E2190B">
        <w:rPr>
          <w:sz w:val="20"/>
          <w:szCs w:val="20"/>
        </w:rPr>
        <w:instrText xml:space="preserve"> MERGEFIELD </w:instrText>
      </w:r>
      <w:r w:rsidRPr="00E2190B">
        <w:rPr>
          <w:sz w:val="20"/>
          <w:szCs w:val="20"/>
          <w:shd w:val="clear" w:color="auto" w:fill="FFFFFF"/>
        </w:rPr>
        <w:instrText>AMAHoursMax</w:instrText>
      </w:r>
      <w:r w:rsidRPr="00E2190B">
        <w:rPr>
          <w:sz w:val="20"/>
          <w:szCs w:val="20"/>
        </w:rPr>
        <w:instrText xml:space="preserve"> </w:instrText>
      </w:r>
      <w:r w:rsidRPr="00E2190B">
        <w:rPr>
          <w:sz w:val="20"/>
          <w:szCs w:val="20"/>
        </w:rPr>
        <w:fldChar w:fldCharType="separate"/>
      </w:r>
      <w:r w:rsidRPr="00E2190B">
        <w:rPr>
          <w:sz w:val="20"/>
          <w:szCs w:val="20"/>
        </w:rPr>
        <w:fldChar w:fldCharType="end"/>
      </w:r>
      <w:r w:rsidRPr="00E2190B">
        <w:rPr>
          <w:sz w:val="20"/>
          <w:szCs w:val="20"/>
        </w:rPr>
        <w:instrText xml:space="preserve"> </w:instrText>
      </w:r>
      <w:r w:rsidRPr="00E2190B">
        <w:rPr>
          <w:i/>
          <w:iCs/>
          <w:sz w:val="20"/>
          <w:szCs w:val="20"/>
        </w:rPr>
        <w:instrText>AMA PRA Category 1 Credits™</w:instrText>
      </w:r>
      <w:r w:rsidRPr="00E2190B">
        <w:rPr>
          <w:sz w:val="20"/>
          <w:szCs w:val="20"/>
        </w:rPr>
        <w:instrText xml:space="preserve"> towards Fetal Heart Rate Monitoring and Assessment Education. The National Certification Corporation (NCC) accepts academic credit and continuing education (CE) from organizations that are accredited for continuing education. The NCC also accepts CE from state boards of nursing, nursing associations, and other health care organizations.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GeriatricHoursMax </w:instrText>
      </w:r>
      <w:r w:rsidRPr="00E2190B">
        <w:rPr>
          <w:sz w:val="20"/>
          <w:szCs w:val="20"/>
        </w:rPr>
        <w:fldChar w:fldCharType="separate"/>
      </w:r>
      <w:r w:rsidRPr="00E2190B">
        <w:rPr>
          <w:noProof/>
          <w:sz w:val="20"/>
          <w:szCs w:val="20"/>
        </w:rPr>
        <w:instrText>«GeriatricHoursClaimed»</w:instrText>
      </w:r>
      <w:r w:rsidRPr="00E2190B">
        <w:rPr>
          <w:sz w:val="20"/>
          <w:szCs w:val="20"/>
        </w:rPr>
        <w:fldChar w:fldCharType="end"/>
      </w:r>
      <w:r w:rsidRPr="00E2190B">
        <w:rPr>
          <w:sz w:val="20"/>
          <w:szCs w:val="20"/>
        </w:rPr>
        <w:instrText xml:space="preserve"> &gt; 0 "</w:instrText>
      </w:r>
    </w:p>
    <w:p w14:paraId="2425FAD3" w14:textId="77777777" w:rsidR="005C50C6" w:rsidRPr="00E2190B" w:rsidRDefault="005C50C6" w:rsidP="00470E9B">
      <w:pPr>
        <w:pStyle w:val="BodyText"/>
        <w:ind w:left="-810"/>
        <w:rPr>
          <w:sz w:val="20"/>
          <w:szCs w:val="20"/>
        </w:rPr>
      </w:pPr>
    </w:p>
    <w:p w14:paraId="6014343C" w14:textId="77777777" w:rsidR="005C50C6" w:rsidRPr="00E2190B" w:rsidRDefault="005C50C6" w:rsidP="00470E9B">
      <w:pPr>
        <w:pStyle w:val="BodyText"/>
        <w:ind w:left="-810"/>
        <w:rPr>
          <w:sz w:val="20"/>
          <w:szCs w:val="20"/>
        </w:rPr>
      </w:pPr>
      <w:r w:rsidRPr="00E2190B">
        <w:rPr>
          <w:b/>
          <w:bCs/>
          <w:sz w:val="20"/>
          <w:szCs w:val="20"/>
        </w:rPr>
        <w:instrText xml:space="preserve">Geriatric: </w:instrText>
      </w: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GeriatricHoursMax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toward satisfying the requirement under California Assembly Bill 1820, Geriatric Medicine."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GLAHoursMax </w:instrText>
      </w:r>
      <w:r w:rsidRPr="00E2190B">
        <w:rPr>
          <w:sz w:val="20"/>
          <w:szCs w:val="20"/>
        </w:rPr>
        <w:fldChar w:fldCharType="separate"/>
      </w:r>
      <w:r w:rsidRPr="00E2190B">
        <w:rPr>
          <w:noProof/>
          <w:sz w:val="20"/>
          <w:szCs w:val="20"/>
        </w:rPr>
        <w:instrText>«GLAHoursClaimed»</w:instrText>
      </w:r>
      <w:r w:rsidRPr="00E2190B">
        <w:rPr>
          <w:sz w:val="20"/>
          <w:szCs w:val="20"/>
        </w:rPr>
        <w:fldChar w:fldCharType="end"/>
      </w:r>
      <w:r w:rsidRPr="00E2190B">
        <w:rPr>
          <w:sz w:val="20"/>
          <w:szCs w:val="20"/>
        </w:rPr>
        <w:instrText xml:space="preserve"> &gt; 0 "</w:instrText>
      </w:r>
    </w:p>
    <w:p w14:paraId="0224DBDC" w14:textId="77777777" w:rsidR="005C50C6" w:rsidRPr="00E2190B" w:rsidRDefault="005C50C6" w:rsidP="00470E9B">
      <w:pPr>
        <w:pStyle w:val="BodyText"/>
        <w:ind w:left="-810"/>
        <w:rPr>
          <w:sz w:val="20"/>
          <w:szCs w:val="20"/>
        </w:rPr>
      </w:pPr>
    </w:p>
    <w:p w14:paraId="5B133646" w14:textId="77777777" w:rsidR="005C50C6" w:rsidRPr="00E2190B" w:rsidRDefault="005C50C6" w:rsidP="00470E9B">
      <w:pPr>
        <w:pStyle w:val="BodyText"/>
        <w:ind w:left="-810"/>
        <w:rPr>
          <w:sz w:val="20"/>
          <w:szCs w:val="20"/>
        </w:rPr>
      </w:pPr>
      <w:r w:rsidRPr="00E2190B">
        <w:rPr>
          <w:b/>
          <w:bCs/>
          <w:sz w:val="20"/>
          <w:szCs w:val="20"/>
        </w:rPr>
        <w:instrText xml:space="preserve">Midwives: </w:instrText>
      </w:r>
      <w:r w:rsidRPr="00E2190B">
        <w:rPr>
          <w:sz w:val="20"/>
          <w:szCs w:val="20"/>
        </w:rPr>
        <w:instrText xml:space="preserve">AMA PRA Category 1 Credit™ is accepted by the Certificate Maintenance Program (CMP) of the American Midwifery Certification Board (AMCB) for programs relevant to midwifery."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IBHoursMax </w:instrText>
      </w:r>
      <w:r w:rsidRPr="00E2190B">
        <w:rPr>
          <w:sz w:val="20"/>
          <w:szCs w:val="20"/>
        </w:rPr>
        <w:fldChar w:fldCharType="separate"/>
      </w:r>
      <w:r w:rsidRPr="00E2190B">
        <w:rPr>
          <w:noProof/>
          <w:sz w:val="20"/>
          <w:szCs w:val="20"/>
        </w:rPr>
        <w:instrText>«IBHoursClaimed»</w:instrText>
      </w:r>
      <w:r w:rsidRPr="00E2190B">
        <w:rPr>
          <w:sz w:val="20"/>
          <w:szCs w:val="20"/>
        </w:rPr>
        <w:fldChar w:fldCharType="end"/>
      </w:r>
      <w:r w:rsidRPr="00E2190B">
        <w:rPr>
          <w:sz w:val="20"/>
          <w:szCs w:val="20"/>
        </w:rPr>
        <w:instrText xml:space="preserve"> &gt; 0 "</w:instrText>
      </w:r>
    </w:p>
    <w:p w14:paraId="0B1613D8" w14:textId="77777777" w:rsidR="005C50C6" w:rsidRPr="00E2190B" w:rsidRDefault="005C50C6" w:rsidP="00470E9B">
      <w:pPr>
        <w:pStyle w:val="BodyText"/>
        <w:ind w:left="-810"/>
        <w:rPr>
          <w:sz w:val="20"/>
          <w:szCs w:val="20"/>
        </w:rPr>
      </w:pPr>
    </w:p>
    <w:p w14:paraId="69040BF9" w14:textId="77777777" w:rsidR="005C50C6" w:rsidRPr="00E2190B" w:rsidRDefault="005C50C6" w:rsidP="00470E9B">
      <w:pPr>
        <w:pStyle w:val="BodyText"/>
        <w:ind w:left="-810"/>
        <w:rPr>
          <w:sz w:val="20"/>
          <w:szCs w:val="20"/>
        </w:rPr>
      </w:pPr>
      <w:r w:rsidRPr="00E2190B">
        <w:rPr>
          <w:b/>
          <w:bCs/>
          <w:sz w:val="20"/>
          <w:szCs w:val="20"/>
        </w:rPr>
        <w:instrText xml:space="preserve">Implicit bias: </w:instrText>
      </w: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IBHoursMax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education on implicit bias."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MATEHoursMax </w:instrText>
      </w:r>
      <w:r w:rsidRPr="00E2190B">
        <w:rPr>
          <w:sz w:val="20"/>
          <w:szCs w:val="20"/>
        </w:rPr>
        <w:fldChar w:fldCharType="separate"/>
      </w:r>
      <w:r w:rsidRPr="00E2190B">
        <w:rPr>
          <w:noProof/>
          <w:sz w:val="20"/>
          <w:szCs w:val="20"/>
        </w:rPr>
        <w:instrText>«MATEHoursClaimed»</w:instrText>
      </w:r>
      <w:r w:rsidRPr="00E2190B">
        <w:rPr>
          <w:sz w:val="20"/>
          <w:szCs w:val="20"/>
        </w:rPr>
        <w:fldChar w:fldCharType="end"/>
      </w:r>
      <w:r w:rsidRPr="00E2190B">
        <w:rPr>
          <w:sz w:val="20"/>
          <w:szCs w:val="20"/>
        </w:rPr>
        <w:instrText xml:space="preserve"> &gt; 0 "</w:instrText>
      </w:r>
    </w:p>
    <w:p w14:paraId="5B4C4CBC" w14:textId="77777777" w:rsidR="005C50C6" w:rsidRPr="00E2190B" w:rsidRDefault="005C50C6" w:rsidP="00470E9B">
      <w:pPr>
        <w:pStyle w:val="BodyText"/>
        <w:ind w:left="-810"/>
        <w:rPr>
          <w:sz w:val="20"/>
          <w:szCs w:val="20"/>
        </w:rPr>
      </w:pPr>
    </w:p>
    <w:p w14:paraId="1928BD1D" w14:textId="77777777" w:rsidR="005C50C6" w:rsidRPr="00E2190B" w:rsidRDefault="005C50C6" w:rsidP="00470E9B">
      <w:pPr>
        <w:pStyle w:val="BodyText"/>
        <w:ind w:left="-810"/>
        <w:rPr>
          <w:sz w:val="20"/>
          <w:szCs w:val="20"/>
        </w:rPr>
      </w:pPr>
      <w:r w:rsidRPr="00E2190B">
        <w:rPr>
          <w:b/>
          <w:bCs/>
          <w:sz w:val="20"/>
          <w:szCs w:val="20"/>
        </w:rPr>
        <w:instrText>MATE Credit:</w:instrText>
      </w:r>
      <w:r w:rsidRPr="00E2190B">
        <w:rPr>
          <w:sz w:val="20"/>
          <w:szCs w:val="20"/>
        </w:rPr>
        <w:instrText xml:space="preserve"> This CME/CE opportunity meets the Medication Access and Training Expansion (MATE) Act requirements from the Substance Abuse and Mental Health Services Administration (SAMHSA) for Drug Enforcement Administration (DEA) training on substance use disorders. </w:instrText>
      </w:r>
    </w:p>
    <w:p w14:paraId="4AEBBBD4" w14:textId="77777777" w:rsidR="005C50C6" w:rsidRPr="00E2190B" w:rsidRDefault="005C50C6" w:rsidP="00470E9B">
      <w:pPr>
        <w:pStyle w:val="BodyText"/>
        <w:ind w:left="-810"/>
        <w:rPr>
          <w:sz w:val="20"/>
          <w:szCs w:val="20"/>
        </w:rPr>
      </w:pPr>
    </w:p>
    <w:p w14:paraId="509199FE" w14:textId="77777777" w:rsidR="005C50C6" w:rsidRPr="00E2190B" w:rsidRDefault="005C50C6" w:rsidP="00470E9B">
      <w:pPr>
        <w:pStyle w:val="BodyText"/>
        <w:ind w:left="-810"/>
        <w:rPr>
          <w:sz w:val="20"/>
          <w:szCs w:val="20"/>
        </w:rPr>
      </w:pPr>
      <w:r w:rsidRPr="00E2190B">
        <w:rPr>
          <w:sz w:val="20"/>
          <w:szCs w:val="20"/>
        </w:rPr>
        <w:instrText xml:space="preserve">Providers planning to receive or renew their DEA registration can earn </w:instrText>
      </w:r>
      <w:r w:rsidRPr="00E2190B">
        <w:rPr>
          <w:sz w:val="20"/>
          <w:szCs w:val="20"/>
        </w:rPr>
        <w:fldChar w:fldCharType="begin"/>
      </w:r>
      <w:r w:rsidRPr="00E2190B">
        <w:rPr>
          <w:sz w:val="20"/>
          <w:szCs w:val="20"/>
        </w:rPr>
        <w:instrText xml:space="preserve"> MERGEFIELD MATEHoursMax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towards their one-time eight-hour MATE requirement by completing the entire activity."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OPPainHoursMax </w:instrText>
      </w:r>
      <w:r w:rsidRPr="00E2190B">
        <w:rPr>
          <w:sz w:val="20"/>
          <w:szCs w:val="20"/>
        </w:rPr>
        <w:fldChar w:fldCharType="separate"/>
      </w:r>
      <w:r w:rsidRPr="00E2190B">
        <w:rPr>
          <w:noProof/>
          <w:sz w:val="20"/>
          <w:szCs w:val="20"/>
        </w:rPr>
        <w:instrText>«OPPainHoursClaimed»</w:instrText>
      </w:r>
      <w:r w:rsidRPr="00E2190B">
        <w:rPr>
          <w:sz w:val="20"/>
          <w:szCs w:val="20"/>
        </w:rPr>
        <w:fldChar w:fldCharType="end"/>
      </w:r>
      <w:r w:rsidRPr="00E2190B">
        <w:rPr>
          <w:sz w:val="20"/>
          <w:szCs w:val="20"/>
        </w:rPr>
        <w:instrText xml:space="preserve"> &gt; 0 "</w:instrText>
      </w:r>
    </w:p>
    <w:p w14:paraId="7CCD8747" w14:textId="77777777" w:rsidR="005C50C6" w:rsidRPr="00E2190B" w:rsidRDefault="005C50C6" w:rsidP="00470E9B">
      <w:pPr>
        <w:pStyle w:val="BodyText"/>
        <w:ind w:left="-810"/>
        <w:rPr>
          <w:sz w:val="20"/>
          <w:szCs w:val="20"/>
        </w:rPr>
      </w:pPr>
    </w:p>
    <w:p w14:paraId="73CB9F1C" w14:textId="77777777" w:rsidR="005C50C6" w:rsidRPr="00E2190B" w:rsidRDefault="005C50C6" w:rsidP="00470E9B">
      <w:pPr>
        <w:pStyle w:val="BodyText"/>
        <w:ind w:left="-810"/>
        <w:rPr>
          <w:sz w:val="20"/>
          <w:szCs w:val="20"/>
        </w:rPr>
      </w:pPr>
      <w:r w:rsidRPr="00E2190B">
        <w:rPr>
          <w:b/>
          <w:bCs/>
          <w:sz w:val="20"/>
          <w:szCs w:val="20"/>
        </w:rPr>
        <w:instrText xml:space="preserve">Opioid Management: </w:instrText>
      </w: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OPPainHoursMax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this Activity were identified by the UCSF Office of CME as content on opioid/pain management."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PainHoursMax </w:instrText>
      </w:r>
      <w:r w:rsidRPr="00E2190B">
        <w:rPr>
          <w:sz w:val="20"/>
          <w:szCs w:val="20"/>
        </w:rPr>
        <w:fldChar w:fldCharType="separate"/>
      </w:r>
      <w:r w:rsidRPr="00E2190B">
        <w:rPr>
          <w:noProof/>
          <w:sz w:val="20"/>
          <w:szCs w:val="20"/>
        </w:rPr>
        <w:instrText>«PainHoursClaimed»</w:instrText>
      </w:r>
      <w:r w:rsidRPr="00E2190B">
        <w:rPr>
          <w:sz w:val="20"/>
          <w:szCs w:val="20"/>
        </w:rPr>
        <w:fldChar w:fldCharType="end"/>
      </w:r>
      <w:r w:rsidRPr="00E2190B">
        <w:rPr>
          <w:sz w:val="20"/>
          <w:szCs w:val="20"/>
        </w:rPr>
        <w:instrText xml:space="preserve"> &gt; 0 "</w:instrText>
      </w:r>
    </w:p>
    <w:p w14:paraId="65A3D9CC" w14:textId="77777777" w:rsidR="005C50C6" w:rsidRPr="00E2190B" w:rsidRDefault="005C50C6" w:rsidP="00470E9B">
      <w:pPr>
        <w:pStyle w:val="BodyText"/>
        <w:ind w:left="-810"/>
        <w:rPr>
          <w:sz w:val="20"/>
          <w:szCs w:val="20"/>
        </w:rPr>
      </w:pPr>
    </w:p>
    <w:p w14:paraId="59E76536" w14:textId="77777777" w:rsidR="005C50C6" w:rsidRPr="00E2190B" w:rsidRDefault="005C50C6" w:rsidP="00470E9B">
      <w:pPr>
        <w:pStyle w:val="BodyText"/>
        <w:ind w:left="-810"/>
        <w:rPr>
          <w:sz w:val="20"/>
          <w:szCs w:val="20"/>
        </w:rPr>
      </w:pPr>
      <w:r w:rsidRPr="00E2190B">
        <w:rPr>
          <w:b/>
          <w:bCs/>
          <w:sz w:val="20"/>
          <w:szCs w:val="20"/>
        </w:rPr>
        <w:instrText xml:space="preserve">Pain Management: </w:instrText>
      </w: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PainHoursMax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toward meeting the requirement under California Assembly Bill 487, Pain Management."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NursePharmHoursMax </w:instrText>
      </w:r>
      <w:r w:rsidRPr="00E2190B">
        <w:rPr>
          <w:sz w:val="20"/>
          <w:szCs w:val="20"/>
        </w:rPr>
        <w:fldChar w:fldCharType="separate"/>
      </w:r>
      <w:r w:rsidRPr="00E2190B">
        <w:rPr>
          <w:noProof/>
          <w:sz w:val="20"/>
          <w:szCs w:val="20"/>
        </w:rPr>
        <w:instrText>«NursePharmHoursClaimed»</w:instrText>
      </w:r>
      <w:r w:rsidRPr="00E2190B">
        <w:rPr>
          <w:sz w:val="20"/>
          <w:szCs w:val="20"/>
        </w:rPr>
        <w:fldChar w:fldCharType="end"/>
      </w:r>
      <w:r w:rsidRPr="00E2190B">
        <w:rPr>
          <w:sz w:val="20"/>
          <w:szCs w:val="20"/>
        </w:rPr>
        <w:instrText xml:space="preserve"> &gt; 0 "</w:instrText>
      </w:r>
    </w:p>
    <w:p w14:paraId="1D22BD5C" w14:textId="77777777" w:rsidR="005C50C6" w:rsidRPr="00E2190B" w:rsidRDefault="005C50C6" w:rsidP="00470E9B">
      <w:pPr>
        <w:pStyle w:val="BodyText"/>
        <w:ind w:left="-810"/>
        <w:rPr>
          <w:sz w:val="20"/>
          <w:szCs w:val="20"/>
        </w:rPr>
      </w:pPr>
    </w:p>
    <w:p w14:paraId="58C725BF" w14:textId="77777777" w:rsidR="005C50C6" w:rsidRPr="00E2190B" w:rsidRDefault="005C50C6" w:rsidP="00470E9B">
      <w:pPr>
        <w:pStyle w:val="BodyText"/>
        <w:ind w:left="-810"/>
        <w:rPr>
          <w:sz w:val="20"/>
          <w:szCs w:val="20"/>
        </w:rPr>
      </w:pPr>
      <w:r w:rsidRPr="00E2190B">
        <w:rPr>
          <w:b/>
          <w:bCs/>
          <w:sz w:val="20"/>
          <w:szCs w:val="20"/>
        </w:rPr>
        <w:instrText xml:space="preserve">Pharmacotherapeutics for Nurses: </w:instrText>
      </w:r>
      <w:r w:rsidRPr="00E2190B">
        <w:rPr>
          <w:sz w:val="20"/>
          <w:szCs w:val="20"/>
        </w:rPr>
        <w:instrText>For the purposes of recertification, the American Nurses Credentialing Center accepts AMA PRA Category 1 Credits™ issued by organizations accredited by the ACCME. Nurses should claim 0.1 CEUs for each contact hour of participation in designated pharmacotherapeutic continuing education.</w:instrText>
      </w:r>
    </w:p>
    <w:p w14:paraId="6AFFFA7C" w14:textId="77777777" w:rsidR="005C50C6" w:rsidRPr="00E2190B" w:rsidRDefault="005C50C6" w:rsidP="00470E9B">
      <w:pPr>
        <w:pStyle w:val="BodyText"/>
        <w:ind w:left="-810"/>
        <w:rPr>
          <w:sz w:val="20"/>
          <w:szCs w:val="20"/>
        </w:rPr>
      </w:pPr>
    </w:p>
    <w:p w14:paraId="793948AD" w14:textId="77777777" w:rsidR="005C50C6" w:rsidRPr="00E2190B" w:rsidRDefault="005C50C6" w:rsidP="00470E9B">
      <w:pPr>
        <w:pStyle w:val="BodyText"/>
        <w:ind w:left="-810"/>
        <w:rPr>
          <w:sz w:val="20"/>
          <w:szCs w:val="20"/>
        </w:rPr>
      </w:pP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NursePharmHoursMax \# 0.00# </w:instrText>
      </w:r>
      <w:r w:rsidRPr="00E2190B">
        <w:rPr>
          <w:sz w:val="20"/>
          <w:szCs w:val="20"/>
        </w:rPr>
        <w:fldChar w:fldCharType="separate"/>
      </w:r>
      <w:r w:rsidRPr="00E2190B">
        <w:rPr>
          <w:sz w:val="20"/>
          <w:szCs w:val="20"/>
        </w:rPr>
        <w:fldChar w:fldCharType="end"/>
      </w:r>
      <w:r w:rsidRPr="00E2190B">
        <w:rPr>
          <w:sz w:val="20"/>
          <w:szCs w:val="20"/>
        </w:rPr>
        <w:instrText xml:space="preserve"> Pharmacotherapeutic credits towards meeting the requirement for nursing pharmacology continuing education."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PsyChHoursMax </w:instrText>
      </w:r>
      <w:r w:rsidRPr="00E2190B">
        <w:rPr>
          <w:sz w:val="20"/>
          <w:szCs w:val="20"/>
        </w:rPr>
        <w:fldChar w:fldCharType="separate"/>
      </w:r>
      <w:r w:rsidRPr="00E2190B">
        <w:rPr>
          <w:noProof/>
          <w:sz w:val="20"/>
          <w:szCs w:val="20"/>
        </w:rPr>
        <w:instrText>«PsyChHoursClaimed»</w:instrText>
      </w:r>
      <w:r w:rsidRPr="00E2190B">
        <w:rPr>
          <w:sz w:val="20"/>
          <w:szCs w:val="20"/>
        </w:rPr>
        <w:fldChar w:fldCharType="end"/>
      </w:r>
      <w:r w:rsidRPr="00E2190B">
        <w:rPr>
          <w:sz w:val="20"/>
          <w:szCs w:val="20"/>
        </w:rPr>
        <w:instrText xml:space="preserve"> &gt; 0 "</w:instrText>
      </w:r>
    </w:p>
    <w:p w14:paraId="25A608C3" w14:textId="77777777" w:rsidR="005C50C6" w:rsidRPr="00E2190B" w:rsidRDefault="005C50C6" w:rsidP="00470E9B">
      <w:pPr>
        <w:pStyle w:val="BodyText"/>
        <w:ind w:left="-810"/>
        <w:rPr>
          <w:sz w:val="20"/>
          <w:szCs w:val="20"/>
        </w:rPr>
      </w:pPr>
    </w:p>
    <w:p w14:paraId="6DAAFAAD" w14:textId="77777777" w:rsidR="005C50C6" w:rsidRPr="00E2190B" w:rsidRDefault="005C50C6" w:rsidP="00470E9B">
      <w:pPr>
        <w:pStyle w:val="BodyText"/>
        <w:ind w:left="-810"/>
        <w:rPr>
          <w:sz w:val="20"/>
          <w:szCs w:val="20"/>
        </w:rPr>
      </w:pPr>
      <w:r w:rsidRPr="00E2190B">
        <w:rPr>
          <w:b/>
          <w:bCs/>
          <w:sz w:val="20"/>
          <w:szCs w:val="20"/>
        </w:rPr>
        <w:instrText xml:space="preserve">Psychologists: </w:instrText>
      </w:r>
      <w:r w:rsidRPr="00E2190B">
        <w:rPr>
          <w:sz w:val="20"/>
          <w:szCs w:val="20"/>
        </w:rPr>
        <w:instrText xml:space="preserve">The California Board of Psychology accepts AMA PRA Category 1 Credit™ toward California state CE requirements. Acceptance varies by state so psychologists licensed outside California should check with their state Board."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RespiratoryHoursMax </w:instrText>
      </w:r>
      <w:r w:rsidRPr="00E2190B">
        <w:rPr>
          <w:sz w:val="20"/>
          <w:szCs w:val="20"/>
        </w:rPr>
        <w:fldChar w:fldCharType="separate"/>
      </w:r>
      <w:r w:rsidRPr="00E2190B">
        <w:rPr>
          <w:noProof/>
          <w:sz w:val="20"/>
          <w:szCs w:val="20"/>
        </w:rPr>
        <w:instrText>«RespiratoryHoursClaimed»</w:instrText>
      </w:r>
      <w:r w:rsidRPr="00E2190B">
        <w:rPr>
          <w:sz w:val="20"/>
          <w:szCs w:val="20"/>
        </w:rPr>
        <w:fldChar w:fldCharType="end"/>
      </w:r>
      <w:r w:rsidRPr="00E2190B">
        <w:rPr>
          <w:sz w:val="20"/>
          <w:szCs w:val="20"/>
        </w:rPr>
        <w:instrText xml:space="preserve"> &gt; 0 "</w:instrText>
      </w:r>
    </w:p>
    <w:p w14:paraId="535FB6E2" w14:textId="77777777" w:rsidR="005C50C6" w:rsidRPr="00E2190B" w:rsidRDefault="005C50C6" w:rsidP="00470E9B">
      <w:pPr>
        <w:pStyle w:val="BodyText"/>
        <w:ind w:left="-810"/>
        <w:rPr>
          <w:sz w:val="20"/>
          <w:szCs w:val="20"/>
        </w:rPr>
      </w:pPr>
    </w:p>
    <w:p w14:paraId="19F7D5A5" w14:textId="77777777" w:rsidR="005C50C6" w:rsidRPr="00E2190B" w:rsidRDefault="005C50C6" w:rsidP="00470E9B">
      <w:pPr>
        <w:pStyle w:val="BodyText"/>
        <w:ind w:left="-810"/>
        <w:rPr>
          <w:sz w:val="20"/>
          <w:szCs w:val="20"/>
        </w:rPr>
      </w:pPr>
      <w:r w:rsidRPr="00E2190B">
        <w:rPr>
          <w:b/>
          <w:bCs/>
          <w:sz w:val="20"/>
          <w:szCs w:val="20"/>
        </w:rPr>
        <w:instrText xml:space="preserve">Respiratory Care Providers: </w:instrText>
      </w:r>
      <w:r w:rsidRPr="00E2190B">
        <w:rPr>
          <w:sz w:val="20"/>
          <w:szCs w:val="20"/>
        </w:rPr>
        <w:instrText>UCSF is accredited by the Western Association of Schools and Colleges (WASC) Senior College and University Commission.</w:instrText>
      </w:r>
    </w:p>
    <w:p w14:paraId="53CBD0BD" w14:textId="77777777" w:rsidR="005C50C6" w:rsidRPr="00E2190B" w:rsidRDefault="005C50C6" w:rsidP="00470E9B">
      <w:pPr>
        <w:pStyle w:val="BodyText"/>
        <w:ind w:left="-810"/>
        <w:rPr>
          <w:sz w:val="20"/>
          <w:szCs w:val="20"/>
        </w:rPr>
      </w:pPr>
    </w:p>
    <w:p w14:paraId="4D13CC89" w14:textId="77777777" w:rsidR="005C50C6" w:rsidRPr="00E2190B" w:rsidRDefault="005C50C6" w:rsidP="00470E9B">
      <w:pPr>
        <w:pStyle w:val="BodyText"/>
        <w:ind w:left="-810"/>
        <w:rPr>
          <w:sz w:val="20"/>
          <w:szCs w:val="20"/>
        </w:rPr>
      </w:pP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RespiratoryHoursMax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Continuing Education credits which can be used for Respiratory Care Board of California requirements."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RiskHoursMax </w:instrText>
      </w:r>
      <w:r w:rsidRPr="00E2190B">
        <w:rPr>
          <w:sz w:val="20"/>
          <w:szCs w:val="20"/>
        </w:rPr>
        <w:fldChar w:fldCharType="separate"/>
      </w:r>
      <w:r w:rsidRPr="00E2190B">
        <w:rPr>
          <w:noProof/>
          <w:sz w:val="20"/>
          <w:szCs w:val="20"/>
        </w:rPr>
        <w:instrText>«RiskHoursClaimed»</w:instrText>
      </w:r>
      <w:r w:rsidRPr="00E2190B">
        <w:rPr>
          <w:sz w:val="20"/>
          <w:szCs w:val="20"/>
        </w:rPr>
        <w:fldChar w:fldCharType="end"/>
      </w:r>
      <w:r w:rsidRPr="00E2190B">
        <w:rPr>
          <w:sz w:val="20"/>
          <w:szCs w:val="20"/>
        </w:rPr>
        <w:instrText xml:space="preserve"> &gt; 0 "</w:instrText>
      </w:r>
    </w:p>
    <w:p w14:paraId="0B9A7080" w14:textId="77777777" w:rsidR="005C50C6" w:rsidRPr="00E2190B" w:rsidRDefault="005C50C6" w:rsidP="00470E9B">
      <w:pPr>
        <w:pStyle w:val="BodyText"/>
        <w:ind w:left="-810"/>
        <w:rPr>
          <w:sz w:val="20"/>
          <w:szCs w:val="20"/>
        </w:rPr>
      </w:pPr>
    </w:p>
    <w:p w14:paraId="3EDA91FA" w14:textId="77777777" w:rsidR="005C50C6" w:rsidRPr="00E2190B" w:rsidRDefault="005C50C6" w:rsidP="00470E9B">
      <w:pPr>
        <w:pStyle w:val="BodyText"/>
        <w:ind w:left="-810"/>
        <w:rPr>
          <w:sz w:val="20"/>
          <w:szCs w:val="20"/>
        </w:rPr>
      </w:pPr>
      <w:r w:rsidRPr="00E2190B">
        <w:rPr>
          <w:b/>
          <w:bCs/>
          <w:sz w:val="20"/>
          <w:szCs w:val="20"/>
        </w:rPr>
        <w:instrText xml:space="preserve">Healthcare providers who interact directly with patientst: </w:instrText>
      </w:r>
      <w:r w:rsidRPr="00E2190B">
        <w:rPr>
          <w:sz w:val="20"/>
          <w:szCs w:val="20"/>
        </w:rPr>
        <w:instrText>This Activity has content on risk management.</w:instrText>
      </w:r>
    </w:p>
    <w:p w14:paraId="621EF57E" w14:textId="77777777" w:rsidR="005C50C6" w:rsidRPr="00E2190B" w:rsidRDefault="005C50C6" w:rsidP="00470E9B">
      <w:pPr>
        <w:pStyle w:val="BodyText"/>
        <w:ind w:left="-810"/>
        <w:rPr>
          <w:sz w:val="20"/>
          <w:szCs w:val="20"/>
        </w:rPr>
      </w:pP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RiskHoursMax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education related to risk management, such as insurance technical information, risk management principles, insurance law, and business ethics.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Schedule2HoursMax </w:instrText>
      </w:r>
      <w:r w:rsidRPr="00E2190B">
        <w:rPr>
          <w:sz w:val="20"/>
          <w:szCs w:val="20"/>
        </w:rPr>
        <w:fldChar w:fldCharType="separate"/>
      </w:r>
      <w:r w:rsidRPr="00E2190B">
        <w:rPr>
          <w:noProof/>
          <w:sz w:val="20"/>
          <w:szCs w:val="20"/>
        </w:rPr>
        <w:instrText>«Schedule2HoursClaimed»</w:instrText>
      </w:r>
      <w:r w:rsidRPr="00E2190B">
        <w:rPr>
          <w:sz w:val="20"/>
          <w:szCs w:val="20"/>
        </w:rPr>
        <w:fldChar w:fldCharType="end"/>
      </w:r>
      <w:r w:rsidRPr="00E2190B">
        <w:rPr>
          <w:sz w:val="20"/>
          <w:szCs w:val="20"/>
        </w:rPr>
        <w:instrText xml:space="preserve"> &gt; 0 "</w:instrText>
      </w:r>
    </w:p>
    <w:p w14:paraId="58BCBC29" w14:textId="77777777" w:rsidR="005C50C6" w:rsidRPr="00E2190B" w:rsidRDefault="005C50C6" w:rsidP="00470E9B">
      <w:pPr>
        <w:pStyle w:val="BodyText"/>
        <w:ind w:left="-810"/>
        <w:rPr>
          <w:sz w:val="20"/>
          <w:szCs w:val="20"/>
        </w:rPr>
      </w:pPr>
    </w:p>
    <w:p w14:paraId="5B8B657B" w14:textId="77777777" w:rsidR="005C50C6" w:rsidRPr="00E2190B" w:rsidRDefault="005C50C6" w:rsidP="00470E9B">
      <w:pPr>
        <w:pStyle w:val="BodyText"/>
        <w:ind w:left="-810"/>
        <w:rPr>
          <w:sz w:val="20"/>
          <w:szCs w:val="20"/>
        </w:rPr>
      </w:pPr>
      <w:r w:rsidRPr="00E2190B">
        <w:rPr>
          <w:b/>
          <w:bCs/>
          <w:sz w:val="20"/>
          <w:szCs w:val="20"/>
        </w:rPr>
        <w:instrText>Schedule II Drugs and Addiction:</w:instrText>
      </w:r>
      <w:r w:rsidRPr="00E2190B">
        <w:rPr>
          <w:sz w:val="20"/>
          <w:szCs w:val="20"/>
        </w:rPr>
        <w:instrText xml:space="preserve"> This course provides education on pain management and the treatment of terminally ill and dying patients, including the risks of addiction associated with the use of Schedule II drugs.</w:instrText>
      </w:r>
    </w:p>
    <w:p w14:paraId="0DC111CE" w14:textId="77777777" w:rsidR="005C50C6" w:rsidRPr="00E2190B" w:rsidRDefault="005C50C6" w:rsidP="00470E9B">
      <w:pPr>
        <w:pStyle w:val="BodyText"/>
        <w:ind w:left="-810"/>
        <w:rPr>
          <w:sz w:val="20"/>
          <w:szCs w:val="20"/>
        </w:rPr>
      </w:pP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Schedule2HoursMax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on Schedule II Drugs and Addiction for terminally ill and dying patients.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StrokeHoursMax </w:instrText>
      </w:r>
      <w:r w:rsidRPr="00E2190B">
        <w:rPr>
          <w:sz w:val="20"/>
          <w:szCs w:val="20"/>
        </w:rPr>
        <w:fldChar w:fldCharType="separate"/>
      </w:r>
      <w:r w:rsidRPr="00E2190B">
        <w:rPr>
          <w:noProof/>
          <w:sz w:val="20"/>
          <w:szCs w:val="20"/>
        </w:rPr>
        <w:instrText>«StrokeHoursMax»</w:instrText>
      </w:r>
      <w:r w:rsidRPr="00E2190B">
        <w:rPr>
          <w:sz w:val="20"/>
          <w:szCs w:val="20"/>
        </w:rPr>
        <w:fldChar w:fldCharType="end"/>
      </w:r>
      <w:r w:rsidRPr="00E2190B">
        <w:rPr>
          <w:sz w:val="20"/>
          <w:szCs w:val="20"/>
        </w:rPr>
        <w:instrText xml:space="preserve"> &gt; 0 "</w:instrText>
      </w:r>
    </w:p>
    <w:p w14:paraId="42D4B173" w14:textId="77777777" w:rsidR="005C50C6" w:rsidRPr="00E2190B" w:rsidRDefault="005C50C6" w:rsidP="00470E9B">
      <w:pPr>
        <w:pStyle w:val="BodyText"/>
        <w:ind w:left="-810"/>
        <w:rPr>
          <w:sz w:val="20"/>
          <w:szCs w:val="20"/>
        </w:rPr>
      </w:pPr>
    </w:p>
    <w:p w14:paraId="74A869A8" w14:textId="77777777" w:rsidR="005C50C6" w:rsidRPr="00E2190B" w:rsidRDefault="005C50C6" w:rsidP="00470E9B">
      <w:pPr>
        <w:pStyle w:val="BodyText"/>
        <w:ind w:left="-810"/>
        <w:rPr>
          <w:sz w:val="20"/>
          <w:szCs w:val="20"/>
        </w:rPr>
      </w:pPr>
      <w:r w:rsidRPr="00E2190B">
        <w:rPr>
          <w:b/>
          <w:bCs/>
          <w:sz w:val="20"/>
          <w:szCs w:val="20"/>
        </w:rPr>
        <w:instrText xml:space="preserve">Stroke: </w:instrText>
      </w: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StrokeHoursMax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stroke-focused Continuing Education.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SUIHoursMax </w:instrText>
      </w:r>
      <w:r w:rsidRPr="00E2190B">
        <w:rPr>
          <w:sz w:val="20"/>
          <w:szCs w:val="20"/>
        </w:rPr>
        <w:fldChar w:fldCharType="separate"/>
      </w:r>
      <w:r w:rsidRPr="00E2190B">
        <w:rPr>
          <w:noProof/>
          <w:sz w:val="20"/>
          <w:szCs w:val="20"/>
        </w:rPr>
        <w:instrText>«SUIHoursClaimed»</w:instrText>
      </w:r>
      <w:r w:rsidRPr="00E2190B">
        <w:rPr>
          <w:sz w:val="20"/>
          <w:szCs w:val="20"/>
        </w:rPr>
        <w:fldChar w:fldCharType="end"/>
      </w:r>
      <w:r w:rsidRPr="00E2190B">
        <w:rPr>
          <w:sz w:val="20"/>
          <w:szCs w:val="20"/>
        </w:rPr>
        <w:instrText xml:space="preserve"> &gt; 0 "</w:instrText>
      </w:r>
    </w:p>
    <w:p w14:paraId="7BEA4CE9" w14:textId="77777777" w:rsidR="005C50C6" w:rsidRPr="00E2190B" w:rsidRDefault="005C50C6" w:rsidP="00470E9B">
      <w:pPr>
        <w:pStyle w:val="BodyText"/>
        <w:ind w:left="-810"/>
        <w:rPr>
          <w:sz w:val="20"/>
          <w:szCs w:val="20"/>
        </w:rPr>
      </w:pPr>
    </w:p>
    <w:p w14:paraId="669582A6" w14:textId="77777777" w:rsidR="005C50C6" w:rsidRPr="00E2190B" w:rsidRDefault="005C50C6" w:rsidP="00470E9B">
      <w:pPr>
        <w:pStyle w:val="BodyText"/>
        <w:ind w:left="-810"/>
        <w:rPr>
          <w:sz w:val="20"/>
          <w:szCs w:val="20"/>
        </w:rPr>
      </w:pPr>
      <w:r w:rsidRPr="00E2190B">
        <w:rPr>
          <w:b/>
          <w:bCs/>
          <w:sz w:val="20"/>
          <w:szCs w:val="20"/>
        </w:rPr>
        <w:instrText>Behavioral Health Professionals:</w:instrText>
      </w:r>
      <w:r w:rsidRPr="00E2190B">
        <w:rPr>
          <w:sz w:val="20"/>
          <w:szCs w:val="20"/>
        </w:rPr>
        <w:instrText xml:space="preserve"> The approved credits shown above include </w:instrText>
      </w:r>
      <w:r w:rsidRPr="00E2190B">
        <w:rPr>
          <w:sz w:val="20"/>
          <w:szCs w:val="20"/>
        </w:rPr>
        <w:fldChar w:fldCharType="begin"/>
      </w:r>
      <w:r w:rsidRPr="00E2190B">
        <w:rPr>
          <w:sz w:val="20"/>
          <w:szCs w:val="20"/>
        </w:rPr>
        <w:instrText xml:space="preserve"> MERGEFIELD SUIHoursMax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education on suicide.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TBSHoursMax </w:instrText>
      </w:r>
      <w:r w:rsidRPr="00E2190B">
        <w:rPr>
          <w:sz w:val="20"/>
          <w:szCs w:val="20"/>
        </w:rPr>
        <w:fldChar w:fldCharType="separate"/>
      </w:r>
      <w:r w:rsidRPr="00E2190B">
        <w:rPr>
          <w:noProof/>
          <w:sz w:val="20"/>
          <w:szCs w:val="20"/>
        </w:rPr>
        <w:instrText>«TBSHoursClaimed»</w:instrText>
      </w:r>
      <w:r w:rsidRPr="00E2190B">
        <w:rPr>
          <w:sz w:val="20"/>
          <w:szCs w:val="20"/>
        </w:rPr>
        <w:fldChar w:fldCharType="end"/>
      </w:r>
      <w:r w:rsidRPr="00E2190B">
        <w:rPr>
          <w:sz w:val="20"/>
          <w:szCs w:val="20"/>
        </w:rPr>
        <w:instrText xml:space="preserve"> &gt; 0 "</w:instrText>
      </w:r>
    </w:p>
    <w:p w14:paraId="10C20BD3" w14:textId="77777777" w:rsidR="005C50C6" w:rsidRPr="00E2190B" w:rsidRDefault="005C50C6" w:rsidP="00470E9B">
      <w:pPr>
        <w:pStyle w:val="BodyText"/>
        <w:ind w:left="-810"/>
        <w:rPr>
          <w:sz w:val="20"/>
          <w:szCs w:val="20"/>
        </w:rPr>
      </w:pPr>
    </w:p>
    <w:p w14:paraId="7F4C583E" w14:textId="77777777" w:rsidR="005C50C6" w:rsidRPr="00E2190B" w:rsidRDefault="005C50C6" w:rsidP="00470E9B">
      <w:pPr>
        <w:pStyle w:val="BodyText"/>
        <w:ind w:left="-810"/>
        <w:rPr>
          <w:sz w:val="20"/>
          <w:szCs w:val="20"/>
        </w:rPr>
      </w:pPr>
      <w:r w:rsidRPr="00E2190B">
        <w:rPr>
          <w:b/>
          <w:bCs/>
          <w:sz w:val="20"/>
          <w:szCs w:val="20"/>
        </w:rPr>
        <w:instrText>Telehealth:</w:instrText>
      </w:r>
      <w:r w:rsidRPr="00E2190B">
        <w:rPr>
          <w:sz w:val="20"/>
          <w:szCs w:val="20"/>
        </w:rPr>
        <w:instrText xml:space="preserve"> This Activity has content on the provision of mental health services via telehealth.</w:instrText>
      </w:r>
    </w:p>
    <w:p w14:paraId="2EE24460" w14:textId="77777777" w:rsidR="005C50C6" w:rsidRPr="00E2190B" w:rsidRDefault="005C50C6" w:rsidP="00470E9B">
      <w:pPr>
        <w:pStyle w:val="BodyText"/>
        <w:ind w:left="-810"/>
        <w:rPr>
          <w:sz w:val="20"/>
          <w:szCs w:val="20"/>
        </w:rPr>
      </w:pPr>
      <w:r w:rsidRPr="00E2190B">
        <w:rPr>
          <w:sz w:val="20"/>
          <w:szCs w:val="20"/>
        </w:rPr>
        <w:instrText xml:space="preserve">The approved credits shown above include </w:instrText>
      </w:r>
      <w:r w:rsidRPr="00E2190B">
        <w:rPr>
          <w:sz w:val="20"/>
          <w:szCs w:val="20"/>
        </w:rPr>
        <w:fldChar w:fldCharType="begin"/>
      </w:r>
      <w:r w:rsidRPr="00E2190B">
        <w:rPr>
          <w:sz w:val="20"/>
          <w:szCs w:val="20"/>
        </w:rPr>
        <w:instrText xml:space="preserve"> MERGEFIELD TBSHoursMax \# 0.00# </w:instrText>
      </w:r>
      <w:r w:rsidRPr="00E2190B">
        <w:rPr>
          <w:sz w:val="20"/>
          <w:szCs w:val="20"/>
        </w:rPr>
        <w:fldChar w:fldCharType="separate"/>
      </w:r>
      <w:r w:rsidRPr="00E2190B">
        <w:rPr>
          <w:sz w:val="20"/>
          <w:szCs w:val="20"/>
        </w:rPr>
        <w:fldChar w:fldCharType="end"/>
      </w:r>
      <w:r w:rsidRPr="00E2190B">
        <w:rPr>
          <w:sz w:val="20"/>
          <w:szCs w:val="20"/>
        </w:rPr>
        <w:instrText xml:space="preserve"> hours of content on provision of mental health services via teleheath.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TraumaHoursMax </w:instrText>
      </w:r>
      <w:r w:rsidRPr="00E2190B">
        <w:rPr>
          <w:sz w:val="20"/>
          <w:szCs w:val="20"/>
        </w:rPr>
        <w:fldChar w:fldCharType="separate"/>
      </w:r>
      <w:r w:rsidRPr="00E2190B">
        <w:rPr>
          <w:noProof/>
          <w:sz w:val="20"/>
          <w:szCs w:val="20"/>
        </w:rPr>
        <w:instrText>«TraumaHoursClaimed»</w:instrText>
      </w:r>
      <w:r w:rsidRPr="00E2190B">
        <w:rPr>
          <w:sz w:val="20"/>
          <w:szCs w:val="20"/>
        </w:rPr>
        <w:fldChar w:fldCharType="end"/>
      </w:r>
      <w:r w:rsidRPr="00E2190B">
        <w:rPr>
          <w:sz w:val="20"/>
          <w:szCs w:val="20"/>
        </w:rPr>
        <w:instrText xml:space="preserve"> &gt; 0 "</w:instrText>
      </w:r>
    </w:p>
    <w:p w14:paraId="3965E879" w14:textId="77777777" w:rsidR="005C50C6" w:rsidRPr="00E2190B" w:rsidRDefault="005C50C6" w:rsidP="00470E9B">
      <w:pPr>
        <w:pStyle w:val="BodyText"/>
        <w:ind w:left="-810"/>
        <w:rPr>
          <w:sz w:val="20"/>
          <w:szCs w:val="20"/>
        </w:rPr>
      </w:pPr>
    </w:p>
    <w:p w14:paraId="15943C62" w14:textId="77777777" w:rsidR="005C50C6" w:rsidRPr="005B1A96" w:rsidRDefault="005C50C6" w:rsidP="00BA01C9">
      <w:pPr>
        <w:pStyle w:val="BodyText"/>
        <w:ind w:left="-810"/>
        <w:rPr>
          <w:sz w:val="20"/>
          <w:szCs w:val="20"/>
        </w:rPr>
      </w:pPr>
      <w:r w:rsidRPr="00E2190B">
        <w:rPr>
          <w:b/>
          <w:bCs/>
          <w:sz w:val="20"/>
          <w:szCs w:val="20"/>
        </w:rPr>
        <w:instrText>Trauma:</w:instrText>
      </w:r>
      <w:r w:rsidRPr="00E2190B">
        <w:rPr>
          <w:sz w:val="20"/>
          <w:szCs w:val="20"/>
        </w:rPr>
        <w:instrText xml:space="preserve"> The approved credits shown above include </w:instrText>
      </w:r>
      <w:r w:rsidRPr="00E2190B">
        <w:rPr>
          <w:sz w:val="20"/>
          <w:szCs w:val="20"/>
        </w:rPr>
        <w:fldChar w:fldCharType="begin"/>
      </w:r>
      <w:r w:rsidRPr="00E2190B">
        <w:rPr>
          <w:sz w:val="20"/>
          <w:szCs w:val="20"/>
        </w:rPr>
        <w:instrText xml:space="preserve"> MERGEFIELD TraumaHoursMax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toward satisfying the American College of Surgeons Committee on Trauma requirement for trauma related continuing medical education. " "" </w:instrText>
      </w:r>
      <w:r w:rsidRPr="00E2190B">
        <w:rPr>
          <w:sz w:val="20"/>
          <w:szCs w:val="20"/>
        </w:rPr>
        <w:fldChar w:fldCharType="separate"/>
      </w:r>
      <w:r w:rsidRPr="00E2190B">
        <w:rPr>
          <w:sz w:val="20"/>
          <w:szCs w:val="20"/>
        </w:rPr>
        <w:fldChar w:fldCharType="end"/>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NCHECANCMax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NCHECPlanMax</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NCHECImpMax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NCHECERMax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NCHECAdvMax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NCHECComMax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NCHECLMMax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NCHECEthicsMax </w:instrText>
      </w:r>
      <w:r w:rsidRPr="005B1A96">
        <w:rPr>
          <w:sz w:val="20"/>
          <w:szCs w:val="20"/>
        </w:rPr>
        <w:fldChar w:fldCharType="separate"/>
      </w:r>
      <w:r w:rsidRPr="005B1A96">
        <w:rPr>
          <w:sz w:val="20"/>
          <w:szCs w:val="20"/>
        </w:rPr>
        <w:fldChar w:fldCharType="end"/>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&gt; 0 "</w:instrText>
      </w:r>
    </w:p>
    <w:p w14:paraId="72DD2795" w14:textId="77777777" w:rsidR="005C50C6" w:rsidRPr="005B1A96" w:rsidRDefault="005C50C6" w:rsidP="00BA01C9">
      <w:pPr>
        <w:pStyle w:val="BodyText"/>
        <w:ind w:left="-810"/>
        <w:rPr>
          <w:sz w:val="20"/>
          <w:szCs w:val="20"/>
        </w:rPr>
      </w:pPr>
    </w:p>
    <w:p w14:paraId="294470DF" w14:textId="77777777" w:rsidR="005C50C6" w:rsidRPr="005B1A96" w:rsidRDefault="005C50C6" w:rsidP="00BA01C9">
      <w:pPr>
        <w:pStyle w:val="BodyText"/>
        <w:ind w:left="-810"/>
        <w:rPr>
          <w:sz w:val="20"/>
          <w:szCs w:val="20"/>
        </w:rPr>
      </w:pPr>
      <w:r w:rsidRPr="005B1A96">
        <w:rPr>
          <w:b/>
          <w:bCs/>
          <w:sz w:val="20"/>
          <w:szCs w:val="20"/>
        </w:rPr>
        <w:instrText>Health Educators:</w:instrText>
      </w:r>
      <w:r w:rsidRPr="005B1A96">
        <w:rPr>
          <w:sz w:val="20"/>
          <w:szCs w:val="20"/>
        </w:rPr>
        <w:instrText xml:space="preserve"> Content specific to </w:instrText>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MERGEFIELD NCHECANCMax </w:instrText>
      </w:r>
      <w:r w:rsidRPr="005B1A96">
        <w:rPr>
          <w:sz w:val="20"/>
          <w:szCs w:val="20"/>
        </w:rPr>
        <w:fldChar w:fldCharType="separate"/>
      </w:r>
      <w:r w:rsidRPr="005B1A96">
        <w:rPr>
          <w:sz w:val="20"/>
          <w:szCs w:val="20"/>
        </w:rPr>
        <w:fldChar w:fldCharType="end"/>
      </w:r>
      <w:r w:rsidRPr="005B1A96">
        <w:rPr>
          <w:sz w:val="20"/>
          <w:szCs w:val="20"/>
        </w:rPr>
        <w:instrText xml:space="preserve"> &gt; 0 "Area I: Assessment of Needs and Capacity" "" </w:instrText>
      </w:r>
      <w:r w:rsidRPr="005B1A96">
        <w:rPr>
          <w:sz w:val="20"/>
          <w:szCs w:val="20"/>
        </w:rPr>
        <w:fldChar w:fldCharType="separate"/>
      </w:r>
      <w:r w:rsidRPr="005B1A96">
        <w:rPr>
          <w:sz w:val="20"/>
          <w:szCs w:val="20"/>
        </w:rPr>
        <w:fldChar w:fldCharType="end"/>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MERGEFIELD NCHECPlanMax </w:instrText>
      </w:r>
      <w:r w:rsidRPr="005B1A96">
        <w:rPr>
          <w:sz w:val="20"/>
          <w:szCs w:val="20"/>
        </w:rPr>
        <w:fldChar w:fldCharType="separate"/>
      </w:r>
      <w:r w:rsidRPr="005B1A96">
        <w:rPr>
          <w:sz w:val="20"/>
          <w:szCs w:val="20"/>
        </w:rPr>
        <w:fldChar w:fldCharType="end"/>
      </w:r>
      <w:r w:rsidRPr="005B1A96">
        <w:rPr>
          <w:sz w:val="20"/>
          <w:szCs w:val="20"/>
        </w:rPr>
        <w:instrText xml:space="preserve"> &gt; 0 "</w:instrText>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MERGEFIELD NCHECANCMax </w:instrText>
      </w:r>
      <w:r w:rsidRPr="005B1A96">
        <w:rPr>
          <w:sz w:val="20"/>
          <w:szCs w:val="20"/>
        </w:rPr>
        <w:fldChar w:fldCharType="separate"/>
      </w:r>
      <w:r w:rsidRPr="005B1A96">
        <w:rPr>
          <w:sz w:val="20"/>
          <w:szCs w:val="20"/>
        </w:rPr>
        <w:fldChar w:fldCharType="end"/>
      </w:r>
      <w:r w:rsidRPr="005B1A96">
        <w:rPr>
          <w:sz w:val="20"/>
          <w:szCs w:val="20"/>
        </w:rPr>
        <w:instrText xml:space="preserve"> &gt; 0 ", </w:instrText>
      </w:r>
      <w:r w:rsidRPr="005B1A96">
        <w:rPr>
          <w:sz w:val="20"/>
          <w:szCs w:val="20"/>
          <w:shd w:val="clear" w:color="auto" w:fill="F9F9F9"/>
        </w:rPr>
        <w:instrText>Area II: Planning</w:instrText>
      </w:r>
      <w:r w:rsidRPr="005B1A96">
        <w:rPr>
          <w:sz w:val="20"/>
          <w:szCs w:val="20"/>
        </w:rPr>
        <w:instrText>" "</w:instrText>
      </w:r>
      <w:r w:rsidRPr="005B1A96">
        <w:rPr>
          <w:sz w:val="20"/>
          <w:szCs w:val="20"/>
          <w:shd w:val="clear" w:color="auto" w:fill="F9F9F9"/>
        </w:rPr>
        <w:instrText>Area II: Planning</w:instrText>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separate"/>
      </w:r>
      <w:r w:rsidRPr="005B1A96">
        <w:rPr>
          <w:sz w:val="20"/>
          <w:szCs w:val="20"/>
        </w:rPr>
        <w:fldChar w:fldCharType="end"/>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MERGEFIELD NCHECImpMax </w:instrText>
      </w:r>
      <w:r w:rsidRPr="005B1A96">
        <w:rPr>
          <w:sz w:val="20"/>
          <w:szCs w:val="20"/>
        </w:rPr>
        <w:fldChar w:fldCharType="separate"/>
      </w:r>
      <w:r w:rsidRPr="005B1A96">
        <w:rPr>
          <w:sz w:val="20"/>
          <w:szCs w:val="20"/>
        </w:rPr>
        <w:fldChar w:fldCharType="end"/>
      </w:r>
      <w:r w:rsidRPr="005B1A96">
        <w:rPr>
          <w:sz w:val="20"/>
          <w:szCs w:val="20"/>
        </w:rPr>
        <w:instrText xml:space="preserve"> &gt; 0 "</w:instrText>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w:instrText>
      </w:r>
      <w:r w:rsidRPr="005B1A96">
        <w:rPr>
          <w:sz w:val="20"/>
          <w:szCs w:val="20"/>
        </w:rPr>
        <w:fldChar w:fldCharType="begin"/>
      </w:r>
      <w:r w:rsidRPr="005B1A96">
        <w:rPr>
          <w:sz w:val="20"/>
          <w:szCs w:val="20"/>
        </w:rPr>
        <w:instrText xml:space="preserve"> MERGEFIELD NCHECANCMax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NCHECPlanMax </w:instrText>
      </w:r>
      <w:r w:rsidRPr="005B1A96">
        <w:rPr>
          <w:sz w:val="20"/>
          <w:szCs w:val="20"/>
        </w:rPr>
        <w:fldChar w:fldCharType="separate"/>
      </w:r>
      <w:r w:rsidRPr="005B1A96">
        <w:rPr>
          <w:sz w:val="20"/>
          <w:szCs w:val="20"/>
        </w:rPr>
        <w:fldChar w:fldCharType="end"/>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&gt; 0 ", Area III: Implementation" "</w:instrText>
      </w:r>
      <w:r w:rsidRPr="005B1A96">
        <w:rPr>
          <w:sz w:val="20"/>
          <w:szCs w:val="20"/>
          <w:shd w:val="clear" w:color="auto" w:fill="FFFFFF"/>
        </w:rPr>
        <w:instrText>Area III: Implementation</w:instrText>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separate"/>
      </w:r>
      <w:r w:rsidRPr="005B1A96">
        <w:rPr>
          <w:sz w:val="20"/>
          <w:szCs w:val="20"/>
        </w:rPr>
        <w:fldChar w:fldCharType="end"/>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MERGEFIELD NCHECERMax </w:instrText>
      </w:r>
      <w:r w:rsidRPr="005B1A96">
        <w:rPr>
          <w:sz w:val="20"/>
          <w:szCs w:val="20"/>
        </w:rPr>
        <w:fldChar w:fldCharType="separate"/>
      </w:r>
      <w:r w:rsidRPr="005B1A96">
        <w:rPr>
          <w:sz w:val="20"/>
          <w:szCs w:val="20"/>
        </w:rPr>
        <w:fldChar w:fldCharType="end"/>
      </w:r>
      <w:r w:rsidRPr="005B1A96">
        <w:rPr>
          <w:sz w:val="20"/>
          <w:szCs w:val="20"/>
        </w:rPr>
        <w:instrText xml:space="preserve"> &gt; 0 "</w:instrText>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NCHECANCMax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NCHECPlanMax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NCHECImpMax </w:instrText>
      </w:r>
      <w:r w:rsidRPr="005B1A96">
        <w:rPr>
          <w:sz w:val="20"/>
          <w:szCs w:val="20"/>
        </w:rPr>
        <w:fldChar w:fldCharType="separate"/>
      </w:r>
      <w:r w:rsidRPr="005B1A96">
        <w:rPr>
          <w:sz w:val="20"/>
          <w:szCs w:val="20"/>
        </w:rPr>
        <w:fldChar w:fldCharType="end"/>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&gt; 0 ", </w:instrText>
      </w:r>
      <w:r w:rsidRPr="005B1A96">
        <w:rPr>
          <w:sz w:val="20"/>
          <w:szCs w:val="20"/>
          <w:shd w:val="clear" w:color="auto" w:fill="F9F9F9"/>
        </w:rPr>
        <w:instrText>Area IV: Evaluation and Research</w:instrText>
      </w:r>
      <w:r w:rsidRPr="005B1A96">
        <w:rPr>
          <w:sz w:val="20"/>
          <w:szCs w:val="20"/>
        </w:rPr>
        <w:instrText>" "</w:instrText>
      </w:r>
      <w:r w:rsidRPr="005B1A96">
        <w:rPr>
          <w:sz w:val="20"/>
          <w:szCs w:val="20"/>
          <w:shd w:val="clear" w:color="auto" w:fill="F9F9F9"/>
        </w:rPr>
        <w:instrText>Area IV: Evaluation and Research</w:instrText>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separate"/>
      </w:r>
      <w:r w:rsidRPr="005B1A96">
        <w:rPr>
          <w:sz w:val="20"/>
          <w:szCs w:val="20"/>
        </w:rPr>
        <w:fldChar w:fldCharType="end"/>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MERGEFIELD NCHECAdvMax </w:instrText>
      </w:r>
      <w:r w:rsidRPr="005B1A96">
        <w:rPr>
          <w:sz w:val="20"/>
          <w:szCs w:val="20"/>
        </w:rPr>
        <w:fldChar w:fldCharType="separate"/>
      </w:r>
      <w:r w:rsidRPr="005B1A96">
        <w:rPr>
          <w:sz w:val="20"/>
          <w:szCs w:val="20"/>
        </w:rPr>
        <w:fldChar w:fldCharType="end"/>
      </w:r>
      <w:r w:rsidRPr="005B1A96">
        <w:rPr>
          <w:sz w:val="20"/>
          <w:szCs w:val="20"/>
        </w:rPr>
        <w:instrText xml:space="preserve"> &gt; 0 "</w:instrText>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NCHECANCMax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NCHECPlanMax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NCHECImpMax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NCHECERMax </w:instrText>
      </w:r>
      <w:r w:rsidRPr="005B1A96">
        <w:rPr>
          <w:sz w:val="20"/>
          <w:szCs w:val="20"/>
        </w:rPr>
        <w:fldChar w:fldCharType="separate"/>
      </w:r>
      <w:r w:rsidRPr="005B1A96">
        <w:rPr>
          <w:sz w:val="20"/>
          <w:szCs w:val="20"/>
        </w:rPr>
        <w:fldChar w:fldCharType="end"/>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&gt; 0 ", </w:instrText>
      </w:r>
      <w:r w:rsidRPr="005B1A96">
        <w:rPr>
          <w:sz w:val="20"/>
          <w:szCs w:val="20"/>
          <w:shd w:val="clear" w:color="auto" w:fill="FFFFFF"/>
        </w:rPr>
        <w:instrText>Area V: Advocacy</w:instrText>
      </w:r>
      <w:r w:rsidRPr="005B1A96">
        <w:rPr>
          <w:sz w:val="20"/>
          <w:szCs w:val="20"/>
        </w:rPr>
        <w:instrText>" "</w:instrText>
      </w:r>
      <w:r w:rsidRPr="005B1A96">
        <w:rPr>
          <w:sz w:val="20"/>
          <w:szCs w:val="20"/>
          <w:shd w:val="clear" w:color="auto" w:fill="FFFFFF"/>
        </w:rPr>
        <w:instrText>Area V: Advocacy</w:instrText>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separate"/>
      </w:r>
      <w:r w:rsidRPr="005B1A96">
        <w:rPr>
          <w:sz w:val="20"/>
          <w:szCs w:val="20"/>
        </w:rPr>
        <w:fldChar w:fldCharType="end"/>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MERGEFIELD NCHECComMax </w:instrText>
      </w:r>
      <w:r w:rsidRPr="005B1A96">
        <w:rPr>
          <w:sz w:val="20"/>
          <w:szCs w:val="20"/>
        </w:rPr>
        <w:fldChar w:fldCharType="separate"/>
      </w:r>
      <w:r w:rsidRPr="005B1A96">
        <w:rPr>
          <w:sz w:val="20"/>
          <w:szCs w:val="20"/>
        </w:rPr>
        <w:fldChar w:fldCharType="end"/>
      </w:r>
      <w:r w:rsidRPr="005B1A96">
        <w:rPr>
          <w:sz w:val="20"/>
          <w:szCs w:val="20"/>
        </w:rPr>
        <w:instrText xml:space="preserve"> &gt; 0 "</w:instrText>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NCHECANCMax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NCHECPlanMax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NCHECImpMax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NCHECERMax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NCHECAdvMax </w:instrText>
      </w:r>
      <w:r w:rsidRPr="005B1A96">
        <w:rPr>
          <w:sz w:val="20"/>
          <w:szCs w:val="20"/>
        </w:rPr>
        <w:fldChar w:fldCharType="separate"/>
      </w:r>
      <w:r w:rsidRPr="005B1A96">
        <w:rPr>
          <w:sz w:val="20"/>
          <w:szCs w:val="20"/>
        </w:rPr>
        <w:fldChar w:fldCharType="end"/>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&gt; 0 ", </w:instrText>
      </w:r>
      <w:r w:rsidRPr="005B1A96">
        <w:rPr>
          <w:sz w:val="20"/>
          <w:szCs w:val="20"/>
          <w:shd w:val="clear" w:color="auto" w:fill="F9F9F9"/>
        </w:rPr>
        <w:instrText>Area VI: Communication</w:instrText>
      </w:r>
      <w:r w:rsidRPr="005B1A96">
        <w:rPr>
          <w:sz w:val="20"/>
          <w:szCs w:val="20"/>
        </w:rPr>
        <w:instrText>" "</w:instrText>
      </w:r>
      <w:r w:rsidRPr="005B1A96">
        <w:rPr>
          <w:sz w:val="20"/>
          <w:szCs w:val="20"/>
          <w:shd w:val="clear" w:color="auto" w:fill="F9F9F9"/>
        </w:rPr>
        <w:instrText>Area VI: Communication</w:instrText>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separate"/>
      </w:r>
      <w:r w:rsidRPr="005B1A96">
        <w:rPr>
          <w:sz w:val="20"/>
          <w:szCs w:val="20"/>
        </w:rPr>
        <w:fldChar w:fldCharType="end"/>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MERGEFIELD NCHECLMMax </w:instrText>
      </w:r>
      <w:r w:rsidRPr="005B1A96">
        <w:rPr>
          <w:sz w:val="20"/>
          <w:szCs w:val="20"/>
        </w:rPr>
        <w:fldChar w:fldCharType="separate"/>
      </w:r>
      <w:r w:rsidRPr="005B1A96">
        <w:rPr>
          <w:sz w:val="20"/>
          <w:szCs w:val="20"/>
        </w:rPr>
        <w:fldChar w:fldCharType="end"/>
      </w:r>
      <w:r w:rsidRPr="005B1A96">
        <w:rPr>
          <w:sz w:val="20"/>
          <w:szCs w:val="20"/>
        </w:rPr>
        <w:instrText xml:space="preserve"> &gt; 0 "</w:instrText>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NCHECANCMax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NCHECPlanMax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NCHECImpMax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NCHECERMax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NCHECAdvMax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NCHECComMax </w:instrText>
      </w:r>
      <w:r w:rsidRPr="005B1A96">
        <w:rPr>
          <w:sz w:val="20"/>
          <w:szCs w:val="20"/>
        </w:rPr>
        <w:fldChar w:fldCharType="separate"/>
      </w:r>
      <w:r w:rsidRPr="005B1A96">
        <w:rPr>
          <w:sz w:val="20"/>
          <w:szCs w:val="20"/>
        </w:rPr>
        <w:fldChar w:fldCharType="end"/>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&gt; 0 ", </w:instrText>
      </w:r>
      <w:r w:rsidRPr="005B1A96">
        <w:rPr>
          <w:sz w:val="20"/>
          <w:szCs w:val="20"/>
          <w:shd w:val="clear" w:color="auto" w:fill="FFFFFF"/>
        </w:rPr>
        <w:instrText>Area VII: Leadership and Management</w:instrText>
      </w:r>
      <w:r w:rsidRPr="005B1A96">
        <w:rPr>
          <w:sz w:val="20"/>
          <w:szCs w:val="20"/>
        </w:rPr>
        <w:instrText>" "</w:instrText>
      </w:r>
      <w:r w:rsidRPr="005B1A96">
        <w:rPr>
          <w:sz w:val="20"/>
          <w:szCs w:val="20"/>
          <w:shd w:val="clear" w:color="auto" w:fill="FFFFFF"/>
        </w:rPr>
        <w:instrText>Area VII: Leadership and Management</w:instrText>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separate"/>
      </w:r>
      <w:r w:rsidRPr="005B1A96">
        <w:rPr>
          <w:sz w:val="20"/>
          <w:szCs w:val="20"/>
        </w:rPr>
        <w:fldChar w:fldCharType="end"/>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MERGEFIELD NCHECEthicsMax </w:instrText>
      </w:r>
      <w:r w:rsidRPr="005B1A96">
        <w:rPr>
          <w:sz w:val="20"/>
          <w:szCs w:val="20"/>
        </w:rPr>
        <w:fldChar w:fldCharType="separate"/>
      </w:r>
      <w:r w:rsidRPr="005B1A96">
        <w:rPr>
          <w:sz w:val="20"/>
          <w:szCs w:val="20"/>
        </w:rPr>
        <w:fldChar w:fldCharType="end"/>
      </w:r>
      <w:r w:rsidRPr="005B1A96">
        <w:rPr>
          <w:sz w:val="20"/>
          <w:szCs w:val="20"/>
        </w:rPr>
        <w:instrText xml:space="preserve"> &gt; 0 "</w:instrText>
      </w:r>
      <w:r w:rsidRPr="005B1A96">
        <w:rPr>
          <w:sz w:val="20"/>
          <w:szCs w:val="20"/>
        </w:rPr>
        <w:fldChar w:fldCharType="begin"/>
      </w:r>
      <w:r w:rsidRPr="005B1A96">
        <w:rPr>
          <w:sz w:val="20"/>
          <w:szCs w:val="20"/>
        </w:rPr>
        <w:instrText xml:space="preserve"> IF </w:instrText>
      </w:r>
      <w:r w:rsidRPr="005B1A96">
        <w:rPr>
          <w:sz w:val="20"/>
          <w:szCs w:val="20"/>
        </w:rPr>
        <w:fldChar w:fldCharType="begin"/>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NCHECANCMax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NCHECPlanMax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NCHECImpMax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NCHECERMax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NCHECAdvMax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NCHECComMax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begin"/>
      </w:r>
      <w:r w:rsidRPr="005B1A96">
        <w:rPr>
          <w:sz w:val="20"/>
          <w:szCs w:val="20"/>
        </w:rPr>
        <w:instrText xml:space="preserve"> MERGEFIELD NCHECLMMax </w:instrText>
      </w:r>
      <w:r w:rsidRPr="005B1A96">
        <w:rPr>
          <w:sz w:val="20"/>
          <w:szCs w:val="20"/>
        </w:rPr>
        <w:fldChar w:fldCharType="separate"/>
      </w:r>
      <w:r w:rsidRPr="005B1A96">
        <w:rPr>
          <w:sz w:val="20"/>
          <w:szCs w:val="20"/>
        </w:rPr>
        <w:fldChar w:fldCharType="end"/>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&gt; 0 ", </w:instrText>
      </w:r>
      <w:r w:rsidRPr="005B1A96">
        <w:rPr>
          <w:sz w:val="20"/>
          <w:szCs w:val="20"/>
          <w:shd w:val="clear" w:color="auto" w:fill="F9F9F9"/>
        </w:rPr>
        <w:instrText>Area VIII: Ethics and Professionalism</w:instrText>
      </w:r>
      <w:r w:rsidRPr="005B1A96">
        <w:rPr>
          <w:sz w:val="20"/>
          <w:szCs w:val="20"/>
        </w:rPr>
        <w:instrText>" "</w:instrText>
      </w:r>
      <w:r w:rsidRPr="005B1A96">
        <w:rPr>
          <w:sz w:val="20"/>
          <w:szCs w:val="20"/>
          <w:shd w:val="clear" w:color="auto" w:fill="F9F9F9"/>
        </w:rPr>
        <w:instrText>Area VIII: Ethics and Professionalism</w:instrText>
      </w:r>
      <w:r w:rsidRPr="005B1A96">
        <w:rPr>
          <w:sz w:val="20"/>
          <w:szCs w:val="20"/>
        </w:rPr>
        <w:instrText xml:space="preserve">" </w:instrText>
      </w:r>
      <w:r w:rsidRPr="005B1A96">
        <w:rPr>
          <w:sz w:val="20"/>
          <w:szCs w:val="20"/>
        </w:rPr>
        <w:fldChar w:fldCharType="separate"/>
      </w:r>
      <w:r w:rsidRPr="005B1A96">
        <w:rPr>
          <w:sz w:val="20"/>
          <w:szCs w:val="20"/>
        </w:rPr>
        <w:fldChar w:fldCharType="end"/>
      </w:r>
      <w:r w:rsidRPr="005B1A96">
        <w:rPr>
          <w:sz w:val="20"/>
          <w:szCs w:val="20"/>
        </w:rPr>
        <w:instrText xml:space="preserve">" "" </w:instrText>
      </w:r>
      <w:r w:rsidRPr="005B1A96">
        <w:rPr>
          <w:sz w:val="20"/>
          <w:szCs w:val="20"/>
        </w:rPr>
        <w:fldChar w:fldCharType="separate"/>
      </w:r>
      <w:r w:rsidRPr="005B1A96">
        <w:rPr>
          <w:sz w:val="20"/>
          <w:szCs w:val="20"/>
        </w:rPr>
        <w:fldChar w:fldCharType="end"/>
      </w:r>
      <w:r w:rsidRPr="005B1A96">
        <w:rPr>
          <w:sz w:val="20"/>
          <w:szCs w:val="20"/>
        </w:rPr>
        <w:instrText xml:space="preserve"> was a focus of this Activity.</w:instrText>
      </w:r>
    </w:p>
    <w:p w14:paraId="41AAEAA9" w14:textId="77777777" w:rsidR="005C50C6" w:rsidRPr="00E2190B" w:rsidRDefault="005C50C6" w:rsidP="00BA01C9">
      <w:pPr>
        <w:pStyle w:val="BodyText"/>
        <w:ind w:left="-810"/>
      </w:pPr>
      <w:r w:rsidRPr="005B1A96">
        <w:rPr>
          <w:sz w:val="20"/>
          <w:szCs w:val="20"/>
        </w:rPr>
        <w:instrText xml:space="preserve">To apply for Category II CECH, complete the Category II Claim Form by logging into your online CHES®/MCHES® portal and selecting CHES Category II Claim Form. It is advisable to submit a form within 90 days following the completion of an event to ensure you have access to all necessary documentation. Outside the continental United States, you may earn all 75 CECH through activities that are not preapproved by NCHEC. Overseas submittals should be emailed directly to mbyelick@nchec.org. " "" </w:instrText>
      </w:r>
      <w:r w:rsidRPr="005B1A96">
        <w:rPr>
          <w:sz w:val="20"/>
          <w:szCs w:val="20"/>
        </w:rPr>
        <w:fldChar w:fldCharType="separate"/>
      </w:r>
      <w:r w:rsidRPr="005B1A96">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ABOSSAEHoursMax </w:instrText>
      </w:r>
      <w:r w:rsidRPr="00E2190B">
        <w:rPr>
          <w:sz w:val="20"/>
          <w:szCs w:val="20"/>
        </w:rPr>
        <w:fldChar w:fldCharType="separate"/>
      </w:r>
      <w:r w:rsidRPr="00E2190B">
        <w:rPr>
          <w:noProof/>
          <w:sz w:val="20"/>
          <w:szCs w:val="20"/>
        </w:rPr>
        <w:instrText>«ABOSSAEHoursClaimed»</w:instrText>
      </w:r>
      <w:r w:rsidRPr="00E2190B">
        <w:rPr>
          <w:sz w:val="20"/>
          <w:szCs w:val="20"/>
        </w:rPr>
        <w:fldChar w:fldCharType="end"/>
      </w:r>
      <w:r w:rsidRPr="00E2190B">
        <w:rPr>
          <w:sz w:val="20"/>
          <w:szCs w:val="20"/>
        </w:rPr>
        <w:instrText xml:space="preserve"> &gt; 0 "</w:instrText>
      </w:r>
    </w:p>
    <w:p w14:paraId="54F93274" w14:textId="77777777" w:rsidR="005C50C6" w:rsidRPr="00E2190B" w:rsidRDefault="005C50C6" w:rsidP="00470E9B">
      <w:pPr>
        <w:pStyle w:val="BodyText"/>
        <w:ind w:left="-810"/>
        <w:rPr>
          <w:sz w:val="20"/>
          <w:szCs w:val="20"/>
        </w:rPr>
      </w:pPr>
    </w:p>
    <w:p w14:paraId="77117CE8" w14:textId="77777777" w:rsidR="005C50C6" w:rsidRPr="00E2190B" w:rsidRDefault="005C50C6" w:rsidP="00470E9B">
      <w:pPr>
        <w:pStyle w:val="BodyText"/>
        <w:ind w:left="-810"/>
        <w:rPr>
          <w:sz w:val="20"/>
          <w:szCs w:val="20"/>
        </w:rPr>
      </w:pPr>
      <w:r w:rsidRPr="00E2190B">
        <w:rPr>
          <w:b/>
          <w:bCs/>
          <w:sz w:val="20"/>
          <w:szCs w:val="20"/>
        </w:rPr>
        <w:instrText xml:space="preserve">Orthopaedic Surgeons: </w:instrText>
      </w:r>
      <w:r w:rsidRPr="00E2190B">
        <w:rPr>
          <w:sz w:val="20"/>
          <w:szCs w:val="20"/>
        </w:rPr>
        <w:instrText xml:space="preserve">The American Board of Orthopaedic Surgery (ABOS) has approved UCSF Office of CME to grant Self-Assessment Examination (SAE) credits. Please reference the ABOS website for further information on their MOC process.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ABSSAMHoursMax </w:instrText>
      </w:r>
      <w:r w:rsidRPr="00E2190B">
        <w:rPr>
          <w:sz w:val="20"/>
          <w:szCs w:val="20"/>
        </w:rPr>
        <w:fldChar w:fldCharType="separate"/>
      </w:r>
      <w:r w:rsidRPr="00E2190B">
        <w:rPr>
          <w:noProof/>
          <w:sz w:val="20"/>
          <w:szCs w:val="20"/>
        </w:rPr>
        <w:instrText>«ABSSAMHoursClaimed»</w:instrText>
      </w:r>
      <w:r w:rsidRPr="00E2190B">
        <w:rPr>
          <w:sz w:val="20"/>
          <w:szCs w:val="20"/>
        </w:rPr>
        <w:fldChar w:fldCharType="end"/>
      </w:r>
      <w:r w:rsidRPr="00E2190B">
        <w:rPr>
          <w:sz w:val="20"/>
          <w:szCs w:val="20"/>
        </w:rPr>
        <w:instrText xml:space="preserve"> &gt; 0 "</w:instrText>
      </w:r>
    </w:p>
    <w:p w14:paraId="74F1B847" w14:textId="77777777" w:rsidR="005C50C6" w:rsidRPr="00E2190B" w:rsidRDefault="005C50C6" w:rsidP="00470E9B">
      <w:pPr>
        <w:pStyle w:val="BodyText"/>
        <w:ind w:left="-810"/>
        <w:rPr>
          <w:sz w:val="20"/>
          <w:szCs w:val="20"/>
        </w:rPr>
      </w:pPr>
    </w:p>
    <w:p w14:paraId="7837807D" w14:textId="77777777" w:rsidR="005C50C6" w:rsidRPr="00E2190B" w:rsidRDefault="005C50C6" w:rsidP="00470E9B">
      <w:pPr>
        <w:pStyle w:val="BodyText"/>
        <w:ind w:left="-810"/>
        <w:rPr>
          <w:sz w:val="20"/>
          <w:szCs w:val="20"/>
        </w:rPr>
      </w:pPr>
      <w:r w:rsidRPr="00E2190B">
        <w:rPr>
          <w:b/>
          <w:bCs/>
          <w:sz w:val="20"/>
          <w:szCs w:val="20"/>
        </w:rPr>
        <w:instrText xml:space="preserve">Surgeons: </w:instrText>
      </w:r>
      <w:r w:rsidRPr="00E2190B">
        <w:rPr>
          <w:sz w:val="20"/>
          <w:szCs w:val="20"/>
        </w:rPr>
        <w:instrText xml:space="preserve">The American Board of Surgery (ABS) has approved UCSF Office of CME to grant Self-Assessment (SA) credits.Please reference the ABS website for further information on their MOC process."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AAAHoursMax </w:instrText>
      </w:r>
      <w:r w:rsidRPr="00E2190B">
        <w:rPr>
          <w:sz w:val="20"/>
          <w:szCs w:val="20"/>
        </w:rPr>
        <w:fldChar w:fldCharType="separate"/>
      </w:r>
      <w:r w:rsidRPr="00E2190B">
        <w:rPr>
          <w:noProof/>
          <w:sz w:val="20"/>
          <w:szCs w:val="20"/>
        </w:rPr>
        <w:instrText>«AAAHoursClaimed»</w:instrText>
      </w:r>
      <w:r w:rsidRPr="00E2190B">
        <w:rPr>
          <w:sz w:val="20"/>
          <w:szCs w:val="20"/>
        </w:rPr>
        <w:fldChar w:fldCharType="end"/>
      </w:r>
      <w:r w:rsidRPr="00E2190B">
        <w:rPr>
          <w:sz w:val="20"/>
          <w:szCs w:val="20"/>
        </w:rPr>
        <w:instrText xml:space="preserve"> &gt; 0 "</w:instrText>
      </w:r>
    </w:p>
    <w:p w14:paraId="04492FA1" w14:textId="77777777" w:rsidR="005C50C6" w:rsidRPr="00E2190B" w:rsidRDefault="005C50C6" w:rsidP="00470E9B">
      <w:pPr>
        <w:pStyle w:val="BodyText"/>
        <w:ind w:left="-810"/>
        <w:rPr>
          <w:sz w:val="20"/>
          <w:szCs w:val="20"/>
        </w:rPr>
      </w:pPr>
    </w:p>
    <w:p w14:paraId="06B4DC7A" w14:textId="77777777" w:rsidR="005C50C6" w:rsidRPr="00E2190B" w:rsidRDefault="005C50C6" w:rsidP="00470E9B">
      <w:pPr>
        <w:pStyle w:val="BodyText"/>
        <w:ind w:left="-810"/>
        <w:rPr>
          <w:sz w:val="20"/>
          <w:szCs w:val="20"/>
        </w:rPr>
      </w:pPr>
      <w:r w:rsidRPr="00E2190B">
        <w:rPr>
          <w:b/>
          <w:bCs/>
          <w:sz w:val="20"/>
          <w:szCs w:val="20"/>
        </w:rPr>
        <w:instrText xml:space="preserve">Audiologist: </w:instrText>
      </w:r>
      <w:r w:rsidRPr="00E2190B">
        <w:rPr>
          <w:sz w:val="20"/>
          <w:szCs w:val="20"/>
        </w:rPr>
        <w:instrText>If your claim to the UCSF Office of CME was made withinb 14 days of the end-date of your Activity, your claim will be reported to the AAA. Evidence of earned AAA credit is available only the the AAA CE Registry.</w:instrText>
      </w:r>
    </w:p>
    <w:p w14:paraId="637AF582" w14:textId="77777777" w:rsidR="005C50C6" w:rsidRPr="00E2190B" w:rsidRDefault="005C50C6" w:rsidP="00470E9B">
      <w:pPr>
        <w:pStyle w:val="BodyText"/>
        <w:ind w:left="-810"/>
        <w:rPr>
          <w:sz w:val="20"/>
          <w:szCs w:val="20"/>
        </w:rPr>
      </w:pPr>
      <w:r w:rsidRPr="00E2190B">
        <w:rPr>
          <w:sz w:val="20"/>
          <w:szCs w:val="20"/>
        </w:rPr>
        <w:instrText xml:space="preserve">To claim Tier 1 credityou must provide your AAA membership ID to the UCSF Office of CME at the time of claim."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CAMPEPHoursMax </w:instrText>
      </w:r>
      <w:r w:rsidRPr="00E2190B">
        <w:rPr>
          <w:sz w:val="20"/>
          <w:szCs w:val="20"/>
        </w:rPr>
        <w:fldChar w:fldCharType="separate"/>
      </w:r>
      <w:r w:rsidRPr="00E2190B">
        <w:rPr>
          <w:noProof/>
          <w:sz w:val="20"/>
          <w:szCs w:val="20"/>
        </w:rPr>
        <w:instrText>«CAMPEPHoursClaimed»</w:instrText>
      </w:r>
      <w:r w:rsidRPr="00E2190B">
        <w:rPr>
          <w:sz w:val="20"/>
          <w:szCs w:val="20"/>
        </w:rPr>
        <w:fldChar w:fldCharType="end"/>
      </w:r>
      <w:r w:rsidRPr="00E2190B">
        <w:rPr>
          <w:sz w:val="20"/>
          <w:szCs w:val="20"/>
        </w:rPr>
        <w:instrText xml:space="preserve"> &gt; 0 "</w:instrText>
      </w:r>
    </w:p>
    <w:p w14:paraId="7F29571C" w14:textId="77777777" w:rsidR="005C50C6" w:rsidRPr="00E2190B" w:rsidRDefault="005C50C6" w:rsidP="00470E9B">
      <w:pPr>
        <w:pStyle w:val="BodyText"/>
        <w:ind w:left="-810"/>
        <w:rPr>
          <w:sz w:val="20"/>
          <w:szCs w:val="20"/>
        </w:rPr>
      </w:pPr>
    </w:p>
    <w:p w14:paraId="6FFFDA09" w14:textId="77777777" w:rsidR="005C50C6" w:rsidRPr="00E2190B" w:rsidRDefault="005C50C6" w:rsidP="00470E9B">
      <w:pPr>
        <w:pStyle w:val="BodyText"/>
        <w:ind w:left="-810"/>
        <w:rPr>
          <w:sz w:val="20"/>
          <w:szCs w:val="20"/>
        </w:rPr>
      </w:pPr>
      <w:r w:rsidRPr="00E2190B">
        <w:rPr>
          <w:b/>
          <w:bCs/>
          <w:sz w:val="20"/>
          <w:szCs w:val="20"/>
        </w:rPr>
        <w:instrText>Medical Physicists:</w:instrText>
      </w:r>
      <w:r w:rsidRPr="00E2190B">
        <w:rPr>
          <w:sz w:val="20"/>
          <w:szCs w:val="20"/>
        </w:rPr>
        <w:instrText xml:space="preserve"> If your credit claim for CAMPEP credit was made within 14 days of the end-date of your Activity, the UCSF Office of CME will report it to CAMPEP. Evidence of earned CAMPEP credits can only be accessed through the CAMPEP Portal."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MQSAACRBrBioHoursMax </w:instrText>
      </w:r>
      <w:r w:rsidRPr="00E2190B">
        <w:rPr>
          <w:sz w:val="20"/>
          <w:szCs w:val="20"/>
        </w:rPr>
        <w:fldChar w:fldCharType="separate"/>
      </w:r>
      <w:r w:rsidRPr="00E2190B">
        <w:rPr>
          <w:noProof/>
          <w:sz w:val="20"/>
          <w:szCs w:val="20"/>
        </w:rPr>
        <w:instrText>«MQSAACRBrBioHoursClaimed»</w:instrText>
      </w:r>
      <w:r w:rsidRPr="00E2190B">
        <w:rPr>
          <w:sz w:val="20"/>
          <w:szCs w:val="20"/>
        </w:rPr>
        <w:fldChar w:fldCharType="end"/>
      </w:r>
      <w:r w:rsidRPr="00E2190B">
        <w:rPr>
          <w:sz w:val="20"/>
          <w:szCs w:val="20"/>
        </w:rPr>
        <w:instrText xml:space="preserve"> &gt; 0 "</w:instrText>
      </w:r>
    </w:p>
    <w:p w14:paraId="455C77B1" w14:textId="77777777" w:rsidR="005C50C6" w:rsidRPr="00E2190B" w:rsidRDefault="005C50C6" w:rsidP="00470E9B">
      <w:pPr>
        <w:pStyle w:val="BodyText"/>
        <w:ind w:left="-810"/>
        <w:rPr>
          <w:sz w:val="20"/>
          <w:szCs w:val="20"/>
        </w:rPr>
      </w:pPr>
    </w:p>
    <w:p w14:paraId="076894D9" w14:textId="77777777" w:rsidR="005C50C6" w:rsidRPr="00E2190B" w:rsidRDefault="005C50C6" w:rsidP="00470E9B">
      <w:pPr>
        <w:pStyle w:val="BodyText"/>
        <w:ind w:left="-810"/>
        <w:rPr>
          <w:sz w:val="20"/>
          <w:szCs w:val="20"/>
        </w:rPr>
      </w:pPr>
      <w:r w:rsidRPr="00E2190B">
        <w:rPr>
          <w:b/>
          <w:bCs/>
          <w:sz w:val="20"/>
          <w:szCs w:val="20"/>
        </w:rPr>
        <w:instrText>Digital Mammography:</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MQSAACRBrBioHoursMax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Digital Mammography.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MQSAACRCThoursMax </w:instrText>
      </w:r>
      <w:r w:rsidRPr="00E2190B">
        <w:rPr>
          <w:sz w:val="20"/>
          <w:szCs w:val="20"/>
        </w:rPr>
        <w:fldChar w:fldCharType="separate"/>
      </w:r>
      <w:r w:rsidRPr="00E2190B">
        <w:rPr>
          <w:noProof/>
          <w:sz w:val="20"/>
          <w:szCs w:val="20"/>
        </w:rPr>
        <w:instrText>«MQSAACRCThoursClaimed»</w:instrText>
      </w:r>
      <w:r w:rsidRPr="00E2190B">
        <w:rPr>
          <w:sz w:val="20"/>
          <w:szCs w:val="20"/>
        </w:rPr>
        <w:fldChar w:fldCharType="end"/>
      </w:r>
      <w:r w:rsidRPr="00E2190B">
        <w:rPr>
          <w:sz w:val="20"/>
          <w:szCs w:val="20"/>
        </w:rPr>
        <w:instrText xml:space="preserve"> &gt; 0 "</w:instrText>
      </w:r>
    </w:p>
    <w:p w14:paraId="5223109D" w14:textId="77777777" w:rsidR="005C50C6" w:rsidRPr="00E2190B" w:rsidRDefault="005C50C6" w:rsidP="00470E9B">
      <w:pPr>
        <w:pStyle w:val="BodyText"/>
        <w:ind w:left="-810"/>
        <w:rPr>
          <w:sz w:val="20"/>
          <w:szCs w:val="20"/>
        </w:rPr>
      </w:pPr>
    </w:p>
    <w:p w14:paraId="26413153" w14:textId="77777777" w:rsidR="005C50C6" w:rsidRPr="00E2190B" w:rsidRDefault="005C50C6" w:rsidP="00470E9B">
      <w:pPr>
        <w:pStyle w:val="BodyText"/>
        <w:ind w:left="-810"/>
        <w:rPr>
          <w:sz w:val="20"/>
          <w:szCs w:val="20"/>
        </w:rPr>
      </w:pPr>
      <w:r w:rsidRPr="00E2190B">
        <w:rPr>
          <w:b/>
          <w:bCs/>
          <w:sz w:val="20"/>
          <w:szCs w:val="20"/>
        </w:rPr>
        <w:instrText>CT:</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MQSAACRCThoursMax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CT."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MQSAACRMRIhoursMax </w:instrText>
      </w:r>
      <w:r w:rsidRPr="00E2190B">
        <w:rPr>
          <w:sz w:val="20"/>
          <w:szCs w:val="20"/>
        </w:rPr>
        <w:fldChar w:fldCharType="separate"/>
      </w:r>
      <w:r w:rsidRPr="00E2190B">
        <w:rPr>
          <w:noProof/>
          <w:sz w:val="20"/>
          <w:szCs w:val="20"/>
        </w:rPr>
        <w:instrText>«MQSAACRMRIhoursClaimed»</w:instrText>
      </w:r>
      <w:r w:rsidRPr="00E2190B">
        <w:rPr>
          <w:sz w:val="20"/>
          <w:szCs w:val="20"/>
        </w:rPr>
        <w:fldChar w:fldCharType="end"/>
      </w:r>
      <w:r w:rsidRPr="00E2190B">
        <w:rPr>
          <w:sz w:val="20"/>
          <w:szCs w:val="20"/>
        </w:rPr>
        <w:instrText xml:space="preserve"> &gt; 0 "</w:instrText>
      </w:r>
    </w:p>
    <w:p w14:paraId="2E0E1246" w14:textId="77777777" w:rsidR="005C50C6" w:rsidRPr="00E2190B" w:rsidRDefault="005C50C6" w:rsidP="00470E9B">
      <w:pPr>
        <w:pStyle w:val="BodyText"/>
        <w:ind w:left="-810"/>
        <w:rPr>
          <w:sz w:val="20"/>
          <w:szCs w:val="20"/>
        </w:rPr>
      </w:pPr>
    </w:p>
    <w:p w14:paraId="6CDFC817" w14:textId="77777777" w:rsidR="005C50C6" w:rsidRPr="00E2190B" w:rsidRDefault="005C50C6" w:rsidP="00470E9B">
      <w:pPr>
        <w:pStyle w:val="BodyText"/>
        <w:ind w:left="-810"/>
        <w:rPr>
          <w:sz w:val="20"/>
          <w:szCs w:val="20"/>
        </w:rPr>
      </w:pPr>
      <w:r w:rsidRPr="00E2190B">
        <w:rPr>
          <w:b/>
          <w:bCs/>
          <w:sz w:val="20"/>
          <w:szCs w:val="20"/>
        </w:rPr>
        <w:instrText>MRI:</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MQSAACRMRIhoursMax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MRI."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MQSAACRMShoursMax </w:instrText>
      </w:r>
      <w:r w:rsidRPr="00E2190B">
        <w:rPr>
          <w:sz w:val="20"/>
          <w:szCs w:val="20"/>
        </w:rPr>
        <w:fldChar w:fldCharType="separate"/>
      </w:r>
      <w:r w:rsidRPr="00E2190B">
        <w:rPr>
          <w:noProof/>
          <w:sz w:val="20"/>
          <w:szCs w:val="20"/>
        </w:rPr>
        <w:instrText>«MQSAACRMShoursClaimed»</w:instrText>
      </w:r>
      <w:r w:rsidRPr="00E2190B">
        <w:rPr>
          <w:sz w:val="20"/>
          <w:szCs w:val="20"/>
        </w:rPr>
        <w:fldChar w:fldCharType="end"/>
      </w:r>
      <w:r w:rsidRPr="00E2190B">
        <w:rPr>
          <w:sz w:val="20"/>
          <w:szCs w:val="20"/>
        </w:rPr>
        <w:instrText xml:space="preserve"> &gt; 0 "</w:instrText>
      </w:r>
    </w:p>
    <w:p w14:paraId="600C1131" w14:textId="77777777" w:rsidR="005C50C6" w:rsidRPr="00E2190B" w:rsidRDefault="005C50C6" w:rsidP="00470E9B">
      <w:pPr>
        <w:pStyle w:val="BodyText"/>
        <w:ind w:left="-810"/>
        <w:rPr>
          <w:sz w:val="20"/>
          <w:szCs w:val="20"/>
        </w:rPr>
      </w:pPr>
    </w:p>
    <w:p w14:paraId="49FC61F0" w14:textId="77777777" w:rsidR="005C50C6" w:rsidRPr="00E2190B" w:rsidRDefault="005C50C6" w:rsidP="00470E9B">
      <w:pPr>
        <w:pStyle w:val="BodyText"/>
        <w:ind w:left="-810"/>
        <w:rPr>
          <w:sz w:val="20"/>
          <w:szCs w:val="20"/>
        </w:rPr>
      </w:pPr>
      <w:r w:rsidRPr="00E2190B">
        <w:rPr>
          <w:b/>
          <w:bCs/>
          <w:sz w:val="20"/>
          <w:szCs w:val="20"/>
        </w:rPr>
        <w:instrText>Musculoskeletal:</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MQSAACRMShoursMax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Musculoskeletal."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MQSAACRNIhoursMax </w:instrText>
      </w:r>
      <w:r w:rsidRPr="00E2190B">
        <w:rPr>
          <w:sz w:val="20"/>
          <w:szCs w:val="20"/>
        </w:rPr>
        <w:fldChar w:fldCharType="separate"/>
      </w:r>
      <w:r w:rsidRPr="00E2190B">
        <w:rPr>
          <w:noProof/>
          <w:sz w:val="20"/>
          <w:szCs w:val="20"/>
        </w:rPr>
        <w:instrText>«MQSAACRNIhoursClaimed»</w:instrText>
      </w:r>
      <w:r w:rsidRPr="00E2190B">
        <w:rPr>
          <w:sz w:val="20"/>
          <w:szCs w:val="20"/>
        </w:rPr>
        <w:fldChar w:fldCharType="end"/>
      </w:r>
      <w:r w:rsidRPr="00E2190B">
        <w:rPr>
          <w:sz w:val="20"/>
          <w:szCs w:val="20"/>
        </w:rPr>
        <w:instrText xml:space="preserve"> &gt; 0 "</w:instrText>
      </w:r>
    </w:p>
    <w:p w14:paraId="7246058F" w14:textId="77777777" w:rsidR="005C50C6" w:rsidRPr="00E2190B" w:rsidRDefault="005C50C6" w:rsidP="00470E9B">
      <w:pPr>
        <w:pStyle w:val="BodyText"/>
        <w:ind w:left="-810"/>
        <w:rPr>
          <w:sz w:val="20"/>
          <w:szCs w:val="20"/>
        </w:rPr>
      </w:pPr>
    </w:p>
    <w:p w14:paraId="035022D5" w14:textId="77777777" w:rsidR="005C50C6" w:rsidRPr="00E2190B" w:rsidRDefault="005C50C6" w:rsidP="00470E9B">
      <w:pPr>
        <w:pStyle w:val="BodyText"/>
        <w:ind w:left="-810"/>
        <w:rPr>
          <w:sz w:val="20"/>
          <w:szCs w:val="20"/>
        </w:rPr>
      </w:pPr>
      <w:r w:rsidRPr="00E2190B">
        <w:rPr>
          <w:b/>
          <w:bCs/>
          <w:sz w:val="20"/>
          <w:szCs w:val="20"/>
        </w:rPr>
        <w:instrText>Neuroimaging:</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MQSAACRNIhoursMax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Neuroimaging."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MQSAACRPedHoursMax </w:instrText>
      </w:r>
      <w:r w:rsidRPr="00E2190B">
        <w:rPr>
          <w:sz w:val="20"/>
          <w:szCs w:val="20"/>
        </w:rPr>
        <w:fldChar w:fldCharType="separate"/>
      </w:r>
      <w:r w:rsidRPr="00E2190B">
        <w:rPr>
          <w:noProof/>
          <w:sz w:val="20"/>
          <w:szCs w:val="20"/>
        </w:rPr>
        <w:instrText>«MQSAACRPedHoursClaimed»</w:instrText>
      </w:r>
      <w:r w:rsidRPr="00E2190B">
        <w:rPr>
          <w:sz w:val="20"/>
          <w:szCs w:val="20"/>
        </w:rPr>
        <w:fldChar w:fldCharType="end"/>
      </w:r>
      <w:r w:rsidRPr="00E2190B">
        <w:rPr>
          <w:sz w:val="20"/>
          <w:szCs w:val="20"/>
        </w:rPr>
        <w:instrText xml:space="preserve"> &gt; 0 "</w:instrText>
      </w:r>
    </w:p>
    <w:p w14:paraId="3454FDCD" w14:textId="77777777" w:rsidR="005C50C6" w:rsidRPr="00E2190B" w:rsidRDefault="005C50C6" w:rsidP="00470E9B">
      <w:pPr>
        <w:pStyle w:val="BodyText"/>
        <w:ind w:left="-810"/>
        <w:rPr>
          <w:sz w:val="20"/>
          <w:szCs w:val="20"/>
        </w:rPr>
      </w:pPr>
    </w:p>
    <w:p w14:paraId="3B9972B3" w14:textId="77777777" w:rsidR="005C50C6" w:rsidRPr="00E2190B" w:rsidRDefault="005C50C6" w:rsidP="00470E9B">
      <w:pPr>
        <w:pStyle w:val="BodyText"/>
        <w:ind w:left="-810"/>
        <w:rPr>
          <w:sz w:val="20"/>
          <w:szCs w:val="20"/>
        </w:rPr>
      </w:pPr>
      <w:r w:rsidRPr="00E2190B">
        <w:rPr>
          <w:b/>
          <w:bCs/>
          <w:sz w:val="20"/>
          <w:szCs w:val="20"/>
        </w:rPr>
        <w:instrText>Pediatrics:</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MQSAACRPedHoursMax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Pediatrics."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MQSAACRPETHoursMax </w:instrText>
      </w:r>
      <w:r w:rsidRPr="00E2190B">
        <w:rPr>
          <w:sz w:val="20"/>
          <w:szCs w:val="20"/>
        </w:rPr>
        <w:fldChar w:fldCharType="separate"/>
      </w:r>
      <w:r w:rsidRPr="00E2190B">
        <w:rPr>
          <w:noProof/>
          <w:sz w:val="20"/>
          <w:szCs w:val="20"/>
        </w:rPr>
        <w:instrText>«MQSAACRPETHoursClaimed»</w:instrText>
      </w:r>
      <w:r w:rsidRPr="00E2190B">
        <w:rPr>
          <w:sz w:val="20"/>
          <w:szCs w:val="20"/>
        </w:rPr>
        <w:fldChar w:fldCharType="end"/>
      </w:r>
      <w:r w:rsidRPr="00E2190B">
        <w:rPr>
          <w:sz w:val="20"/>
          <w:szCs w:val="20"/>
        </w:rPr>
        <w:instrText xml:space="preserve"> &gt; 0 "</w:instrText>
      </w:r>
    </w:p>
    <w:p w14:paraId="08D2039D" w14:textId="77777777" w:rsidR="005C50C6" w:rsidRPr="00E2190B" w:rsidRDefault="005C50C6" w:rsidP="00470E9B">
      <w:pPr>
        <w:pStyle w:val="BodyText"/>
        <w:ind w:left="-810"/>
        <w:rPr>
          <w:sz w:val="20"/>
          <w:szCs w:val="20"/>
        </w:rPr>
      </w:pPr>
    </w:p>
    <w:p w14:paraId="7BE1558E" w14:textId="77777777" w:rsidR="005C50C6" w:rsidRPr="00E2190B" w:rsidRDefault="005C50C6" w:rsidP="00470E9B">
      <w:pPr>
        <w:pStyle w:val="BodyText"/>
        <w:ind w:left="-810"/>
        <w:rPr>
          <w:sz w:val="20"/>
          <w:szCs w:val="20"/>
        </w:rPr>
      </w:pPr>
      <w:r w:rsidRPr="00E2190B">
        <w:rPr>
          <w:b/>
          <w:bCs/>
          <w:sz w:val="20"/>
          <w:szCs w:val="20"/>
        </w:rPr>
        <w:instrText>PET:</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MQSAACRPETHoursMax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PET.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MQSAACRThorHoursMax </w:instrText>
      </w:r>
      <w:r w:rsidRPr="00E2190B">
        <w:rPr>
          <w:sz w:val="20"/>
          <w:szCs w:val="20"/>
        </w:rPr>
        <w:fldChar w:fldCharType="separate"/>
      </w:r>
      <w:r w:rsidRPr="00E2190B">
        <w:rPr>
          <w:noProof/>
          <w:sz w:val="20"/>
          <w:szCs w:val="20"/>
        </w:rPr>
        <w:instrText>«MQSAACRThorHoursClaimed»</w:instrText>
      </w:r>
      <w:r w:rsidRPr="00E2190B">
        <w:rPr>
          <w:sz w:val="20"/>
          <w:szCs w:val="20"/>
        </w:rPr>
        <w:fldChar w:fldCharType="end"/>
      </w:r>
      <w:r w:rsidRPr="00E2190B">
        <w:rPr>
          <w:sz w:val="20"/>
          <w:szCs w:val="20"/>
        </w:rPr>
        <w:instrText xml:space="preserve"> &gt; 0 "</w:instrText>
      </w:r>
    </w:p>
    <w:p w14:paraId="0E9C1948" w14:textId="77777777" w:rsidR="005C50C6" w:rsidRPr="00E2190B" w:rsidRDefault="005C50C6" w:rsidP="00470E9B">
      <w:pPr>
        <w:pStyle w:val="BodyText"/>
        <w:ind w:left="-810"/>
        <w:rPr>
          <w:sz w:val="20"/>
          <w:szCs w:val="20"/>
        </w:rPr>
      </w:pPr>
    </w:p>
    <w:p w14:paraId="158299D4" w14:textId="77777777" w:rsidR="005C50C6" w:rsidRPr="00E2190B" w:rsidRDefault="005C50C6" w:rsidP="00470E9B">
      <w:pPr>
        <w:pStyle w:val="BodyText"/>
        <w:ind w:left="-810"/>
        <w:rPr>
          <w:sz w:val="20"/>
          <w:szCs w:val="20"/>
        </w:rPr>
      </w:pPr>
      <w:r w:rsidRPr="00E2190B">
        <w:rPr>
          <w:b/>
          <w:bCs/>
          <w:sz w:val="20"/>
          <w:szCs w:val="20"/>
        </w:rPr>
        <w:instrText xml:space="preserve">Thoracic: </w:instrText>
      </w:r>
      <w:r w:rsidRPr="00E2190B">
        <w:rPr>
          <w:sz w:val="20"/>
          <w:szCs w:val="20"/>
        </w:rPr>
        <w:instrText xml:space="preserve">MQSA / ACR credit includes </w:instrText>
      </w:r>
      <w:r w:rsidRPr="00E2190B">
        <w:rPr>
          <w:sz w:val="20"/>
          <w:szCs w:val="20"/>
        </w:rPr>
        <w:fldChar w:fldCharType="begin"/>
      </w:r>
      <w:r w:rsidRPr="00E2190B">
        <w:rPr>
          <w:sz w:val="20"/>
          <w:szCs w:val="20"/>
        </w:rPr>
        <w:instrText xml:space="preserve"> MERGEFIELD MQSAACRThorHoursMax \# 0.00# </w:instrText>
      </w:r>
      <w:r w:rsidRPr="00E2190B">
        <w:rPr>
          <w:sz w:val="20"/>
          <w:szCs w:val="20"/>
        </w:rPr>
        <w:fldChar w:fldCharType="separate"/>
      </w:r>
      <w:r w:rsidRPr="00E2190B">
        <w:rPr>
          <w:b/>
          <w:bCs/>
          <w:sz w:val="20"/>
          <w:szCs w:val="20"/>
        </w:rPr>
        <w:instrText>Error! Bookmark not defined.</w:instrText>
      </w:r>
      <w:r w:rsidRPr="00E2190B">
        <w:rPr>
          <w:sz w:val="20"/>
          <w:szCs w:val="20"/>
        </w:rPr>
        <w:fldChar w:fldCharType="end"/>
      </w:r>
      <w:r w:rsidRPr="00E2190B">
        <w:rPr>
          <w:sz w:val="20"/>
          <w:szCs w:val="20"/>
        </w:rPr>
        <w:instrText xml:space="preserve"> credits in Thoracic."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MQSAACRTomHoursMax </w:instrText>
      </w:r>
      <w:r w:rsidRPr="00E2190B">
        <w:rPr>
          <w:sz w:val="20"/>
          <w:szCs w:val="20"/>
        </w:rPr>
        <w:fldChar w:fldCharType="separate"/>
      </w:r>
      <w:r w:rsidRPr="00E2190B">
        <w:rPr>
          <w:noProof/>
          <w:sz w:val="20"/>
          <w:szCs w:val="20"/>
        </w:rPr>
        <w:instrText>«MQSAACRTomHoursClaimed»</w:instrText>
      </w:r>
      <w:r w:rsidRPr="00E2190B">
        <w:rPr>
          <w:sz w:val="20"/>
          <w:szCs w:val="20"/>
        </w:rPr>
        <w:fldChar w:fldCharType="end"/>
      </w:r>
      <w:r w:rsidRPr="00E2190B">
        <w:rPr>
          <w:sz w:val="20"/>
          <w:szCs w:val="20"/>
        </w:rPr>
        <w:instrText xml:space="preserve"> &gt; 0 "</w:instrText>
      </w:r>
    </w:p>
    <w:p w14:paraId="4E54161C" w14:textId="77777777" w:rsidR="005C50C6" w:rsidRPr="00E2190B" w:rsidRDefault="005C50C6" w:rsidP="00470E9B">
      <w:pPr>
        <w:pStyle w:val="BodyText"/>
        <w:ind w:left="-810"/>
        <w:rPr>
          <w:sz w:val="20"/>
          <w:szCs w:val="20"/>
        </w:rPr>
      </w:pPr>
    </w:p>
    <w:p w14:paraId="0AE0FD94" w14:textId="77777777" w:rsidR="005C50C6" w:rsidRPr="00E2190B" w:rsidRDefault="005C50C6" w:rsidP="00470E9B">
      <w:pPr>
        <w:pStyle w:val="BodyText"/>
        <w:ind w:left="-810"/>
        <w:rPr>
          <w:sz w:val="20"/>
          <w:szCs w:val="20"/>
        </w:rPr>
      </w:pPr>
      <w:r w:rsidRPr="00E2190B">
        <w:rPr>
          <w:b/>
          <w:bCs/>
          <w:sz w:val="20"/>
          <w:szCs w:val="20"/>
        </w:rPr>
        <w:instrText xml:space="preserve">Tomosynthesis: </w:instrText>
      </w:r>
      <w:r w:rsidRPr="00E2190B">
        <w:rPr>
          <w:sz w:val="20"/>
          <w:szCs w:val="20"/>
        </w:rPr>
        <w:instrText xml:space="preserve">MQSA / ACR credit includes </w:instrText>
      </w:r>
      <w:r w:rsidRPr="00E2190B">
        <w:rPr>
          <w:sz w:val="20"/>
          <w:szCs w:val="20"/>
        </w:rPr>
        <w:fldChar w:fldCharType="begin"/>
      </w:r>
      <w:r w:rsidRPr="00E2190B">
        <w:rPr>
          <w:sz w:val="20"/>
          <w:szCs w:val="20"/>
        </w:rPr>
        <w:instrText xml:space="preserve"> MERGEFIELD MQSAACRTomHoursMax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Tomosynthesis.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MQSAACRUSHoursMax </w:instrText>
      </w:r>
      <w:r w:rsidRPr="00E2190B">
        <w:rPr>
          <w:sz w:val="20"/>
          <w:szCs w:val="20"/>
        </w:rPr>
        <w:fldChar w:fldCharType="separate"/>
      </w:r>
      <w:r w:rsidRPr="00E2190B">
        <w:rPr>
          <w:noProof/>
          <w:sz w:val="20"/>
          <w:szCs w:val="20"/>
        </w:rPr>
        <w:instrText>«MQSAACRUSHoursClaimed»</w:instrText>
      </w:r>
      <w:r w:rsidRPr="00E2190B">
        <w:rPr>
          <w:sz w:val="20"/>
          <w:szCs w:val="20"/>
        </w:rPr>
        <w:fldChar w:fldCharType="end"/>
      </w:r>
      <w:r w:rsidRPr="00E2190B">
        <w:rPr>
          <w:sz w:val="20"/>
          <w:szCs w:val="20"/>
        </w:rPr>
        <w:instrText xml:space="preserve"> &gt; 0 "</w:instrText>
      </w:r>
    </w:p>
    <w:p w14:paraId="746CBC3A" w14:textId="77777777" w:rsidR="005C50C6" w:rsidRPr="00E2190B" w:rsidRDefault="005C50C6" w:rsidP="00470E9B">
      <w:pPr>
        <w:pStyle w:val="BodyText"/>
        <w:ind w:left="-810"/>
        <w:rPr>
          <w:sz w:val="20"/>
          <w:szCs w:val="20"/>
        </w:rPr>
      </w:pPr>
    </w:p>
    <w:p w14:paraId="0A7DF662" w14:textId="77777777" w:rsidR="005C50C6" w:rsidRPr="00E2190B" w:rsidRDefault="005C50C6" w:rsidP="00470E9B">
      <w:pPr>
        <w:pStyle w:val="BodyText"/>
        <w:ind w:left="-810"/>
        <w:rPr>
          <w:sz w:val="20"/>
          <w:szCs w:val="20"/>
        </w:rPr>
      </w:pPr>
      <w:r w:rsidRPr="00E2190B">
        <w:rPr>
          <w:b/>
          <w:bCs/>
          <w:sz w:val="20"/>
          <w:szCs w:val="20"/>
        </w:rPr>
        <w:instrText>US:</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MQSAACRUSHoursMax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US."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MSQAACRBrHoursMax </w:instrText>
      </w:r>
      <w:r w:rsidRPr="00E2190B">
        <w:rPr>
          <w:sz w:val="20"/>
          <w:szCs w:val="20"/>
        </w:rPr>
        <w:fldChar w:fldCharType="separate"/>
      </w:r>
      <w:r w:rsidRPr="00E2190B">
        <w:rPr>
          <w:noProof/>
          <w:sz w:val="20"/>
          <w:szCs w:val="20"/>
        </w:rPr>
        <w:instrText>«MSQAACRBrHoursClaimed»</w:instrText>
      </w:r>
      <w:r w:rsidRPr="00E2190B">
        <w:rPr>
          <w:sz w:val="20"/>
          <w:szCs w:val="20"/>
        </w:rPr>
        <w:fldChar w:fldCharType="end"/>
      </w:r>
      <w:r w:rsidRPr="00E2190B">
        <w:rPr>
          <w:sz w:val="20"/>
          <w:szCs w:val="20"/>
        </w:rPr>
        <w:instrText xml:space="preserve"> &gt; 0 "</w:instrText>
      </w:r>
    </w:p>
    <w:p w14:paraId="1D61C414" w14:textId="77777777" w:rsidR="005C50C6" w:rsidRPr="00E2190B" w:rsidRDefault="005C50C6" w:rsidP="00470E9B">
      <w:pPr>
        <w:pStyle w:val="BodyText"/>
        <w:ind w:left="-810"/>
        <w:rPr>
          <w:sz w:val="20"/>
          <w:szCs w:val="20"/>
        </w:rPr>
      </w:pPr>
    </w:p>
    <w:p w14:paraId="4AABE8C4" w14:textId="77777777" w:rsidR="005C50C6" w:rsidRPr="00E2190B" w:rsidRDefault="005C50C6" w:rsidP="00470E9B">
      <w:pPr>
        <w:pStyle w:val="BodyText"/>
        <w:ind w:left="-810"/>
        <w:rPr>
          <w:sz w:val="20"/>
          <w:szCs w:val="20"/>
        </w:rPr>
      </w:pPr>
      <w:r w:rsidRPr="00E2190B">
        <w:rPr>
          <w:b/>
          <w:bCs/>
          <w:sz w:val="20"/>
          <w:szCs w:val="20"/>
        </w:rPr>
        <w:instrText>Breast:</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MSQAACRBrHoursMax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credits in Breast."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MQSAACRhoursMax </w:instrText>
      </w:r>
      <w:r w:rsidRPr="00E2190B">
        <w:rPr>
          <w:sz w:val="20"/>
          <w:szCs w:val="20"/>
        </w:rPr>
        <w:fldChar w:fldCharType="separate"/>
      </w:r>
      <w:r w:rsidRPr="00E2190B">
        <w:rPr>
          <w:noProof/>
          <w:sz w:val="20"/>
          <w:szCs w:val="20"/>
        </w:rPr>
        <w:instrText>«MQSAACRhoursClaimed»</w:instrText>
      </w:r>
      <w:r w:rsidRPr="00E2190B">
        <w:rPr>
          <w:sz w:val="20"/>
          <w:szCs w:val="20"/>
        </w:rPr>
        <w:fldChar w:fldCharType="end"/>
      </w:r>
      <w:r w:rsidRPr="00E2190B">
        <w:rPr>
          <w:sz w:val="20"/>
          <w:szCs w:val="20"/>
        </w:rPr>
        <w:instrText xml:space="preserve"> &gt; 0 "</w:instrText>
      </w:r>
    </w:p>
    <w:p w14:paraId="400D7534" w14:textId="77777777" w:rsidR="005C50C6" w:rsidRPr="00E2190B" w:rsidRDefault="005C50C6" w:rsidP="00470E9B">
      <w:pPr>
        <w:pStyle w:val="BodyText"/>
        <w:ind w:left="-810"/>
        <w:rPr>
          <w:sz w:val="20"/>
          <w:szCs w:val="20"/>
        </w:rPr>
      </w:pPr>
    </w:p>
    <w:p w14:paraId="5F56291A" w14:textId="77777777" w:rsidR="005C50C6" w:rsidRPr="00E2190B" w:rsidRDefault="005C50C6" w:rsidP="00470E9B">
      <w:pPr>
        <w:pStyle w:val="BodyText"/>
        <w:ind w:left="-810"/>
        <w:rPr>
          <w:sz w:val="20"/>
          <w:szCs w:val="20"/>
        </w:rPr>
      </w:pPr>
      <w:r w:rsidRPr="00E2190B">
        <w:rPr>
          <w:b/>
          <w:bCs/>
          <w:sz w:val="20"/>
          <w:szCs w:val="20"/>
        </w:rPr>
        <w:instrText>Abdominal:</w:instrText>
      </w:r>
      <w:r w:rsidRPr="00E2190B">
        <w:rPr>
          <w:sz w:val="20"/>
          <w:szCs w:val="20"/>
        </w:rPr>
        <w:instrText xml:space="preserve"> MQSA / ACR credit includes </w:instrText>
      </w:r>
      <w:r w:rsidRPr="00E2190B">
        <w:rPr>
          <w:sz w:val="20"/>
          <w:szCs w:val="20"/>
        </w:rPr>
        <w:fldChar w:fldCharType="begin"/>
      </w:r>
      <w:r w:rsidRPr="00E2190B">
        <w:rPr>
          <w:sz w:val="20"/>
          <w:szCs w:val="20"/>
        </w:rPr>
        <w:instrText xml:space="preserve"> MERGEFIELD MQSAACRhoursMax \# 0.00# </w:instrText>
      </w:r>
      <w:r w:rsidRPr="00E2190B">
        <w:rPr>
          <w:sz w:val="20"/>
          <w:szCs w:val="20"/>
        </w:rPr>
        <w:fldChar w:fldCharType="separate"/>
      </w:r>
      <w:r w:rsidRPr="00E2190B">
        <w:rPr>
          <w:b/>
          <w:bCs/>
          <w:sz w:val="20"/>
          <w:szCs w:val="20"/>
        </w:rPr>
        <w:instrText>Error! Bookmark not defined.</w:instrText>
      </w:r>
      <w:r w:rsidRPr="00E2190B">
        <w:rPr>
          <w:sz w:val="20"/>
          <w:szCs w:val="20"/>
        </w:rPr>
        <w:fldChar w:fldCharType="end"/>
      </w:r>
      <w:r w:rsidRPr="00E2190B">
        <w:rPr>
          <w:sz w:val="20"/>
          <w:szCs w:val="20"/>
        </w:rPr>
        <w:instrText xml:space="preserve"> credits in Abdominal."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AAFPHoursMax </w:instrText>
      </w:r>
      <w:r w:rsidRPr="00E2190B">
        <w:rPr>
          <w:sz w:val="20"/>
          <w:szCs w:val="20"/>
        </w:rPr>
        <w:fldChar w:fldCharType="separate"/>
      </w:r>
      <w:r w:rsidRPr="00E2190B">
        <w:rPr>
          <w:noProof/>
          <w:sz w:val="20"/>
          <w:szCs w:val="20"/>
        </w:rPr>
        <w:instrText>«AAFPHoursClaimed»</w:instrText>
      </w:r>
      <w:r w:rsidRPr="00E2190B">
        <w:rPr>
          <w:sz w:val="20"/>
          <w:szCs w:val="20"/>
        </w:rPr>
        <w:fldChar w:fldCharType="end"/>
      </w:r>
      <w:r w:rsidRPr="00E2190B">
        <w:rPr>
          <w:sz w:val="20"/>
          <w:szCs w:val="20"/>
        </w:rPr>
        <w:instrText xml:space="preserve"> &gt; 0 "</w:instrText>
      </w:r>
    </w:p>
    <w:p w14:paraId="0773A2CA" w14:textId="77777777" w:rsidR="005C50C6" w:rsidRPr="00E2190B" w:rsidRDefault="005C50C6" w:rsidP="00470E9B">
      <w:pPr>
        <w:pStyle w:val="BodyText"/>
        <w:ind w:left="-810"/>
        <w:rPr>
          <w:sz w:val="20"/>
          <w:szCs w:val="20"/>
        </w:rPr>
      </w:pPr>
    </w:p>
    <w:p w14:paraId="7A38D8C6" w14:textId="77777777" w:rsidR="005C50C6" w:rsidRPr="00E2190B" w:rsidRDefault="005C50C6" w:rsidP="00470E9B">
      <w:pPr>
        <w:pStyle w:val="BodyText"/>
        <w:ind w:left="-810"/>
        <w:rPr>
          <w:sz w:val="20"/>
          <w:szCs w:val="20"/>
        </w:rPr>
      </w:pPr>
      <w:r w:rsidRPr="00E2190B">
        <w:rPr>
          <w:b/>
          <w:bCs/>
          <w:sz w:val="20"/>
          <w:szCs w:val="20"/>
        </w:rPr>
        <w:instrText>Physician Assistants:</w:instrText>
      </w:r>
      <w:r w:rsidRPr="00E2190B">
        <w:rPr>
          <w:sz w:val="20"/>
          <w:szCs w:val="20"/>
        </w:rPr>
        <w:instrText xml:space="preserve"> PAs may claim Category 1 credits for completing this activity. NCCPA accepts AAFP Prescribed Credit."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ACOGHoursMax </w:instrText>
      </w:r>
      <w:r w:rsidRPr="00E2190B">
        <w:rPr>
          <w:sz w:val="20"/>
          <w:szCs w:val="20"/>
        </w:rPr>
        <w:fldChar w:fldCharType="separate"/>
      </w:r>
      <w:r w:rsidRPr="00E2190B">
        <w:rPr>
          <w:noProof/>
          <w:sz w:val="20"/>
          <w:szCs w:val="20"/>
        </w:rPr>
        <w:instrText>«ACOGHoursClaimed»</w:instrText>
      </w:r>
      <w:r w:rsidRPr="00E2190B">
        <w:rPr>
          <w:sz w:val="20"/>
          <w:szCs w:val="20"/>
        </w:rPr>
        <w:fldChar w:fldCharType="end"/>
      </w:r>
      <w:r w:rsidRPr="00E2190B">
        <w:rPr>
          <w:sz w:val="20"/>
          <w:szCs w:val="20"/>
        </w:rPr>
        <w:instrText xml:space="preserve"> &gt; 0 "</w:instrText>
      </w:r>
    </w:p>
    <w:p w14:paraId="71E12960" w14:textId="77777777" w:rsidR="005C50C6" w:rsidRPr="00E2190B" w:rsidRDefault="005C50C6" w:rsidP="00470E9B">
      <w:pPr>
        <w:pStyle w:val="BodyText"/>
        <w:ind w:left="-810"/>
        <w:rPr>
          <w:sz w:val="20"/>
          <w:szCs w:val="20"/>
        </w:rPr>
      </w:pPr>
    </w:p>
    <w:p w14:paraId="65FD350B" w14:textId="77777777" w:rsidR="005C50C6" w:rsidRPr="00E2190B" w:rsidRDefault="005C50C6" w:rsidP="00470E9B">
      <w:pPr>
        <w:pStyle w:val="BodyText"/>
        <w:ind w:left="-810"/>
        <w:rPr>
          <w:sz w:val="20"/>
          <w:szCs w:val="20"/>
        </w:rPr>
      </w:pPr>
      <w:r w:rsidRPr="00E2190B">
        <w:rPr>
          <w:b/>
          <w:bCs/>
          <w:sz w:val="20"/>
          <w:szCs w:val="20"/>
        </w:rPr>
        <w:instrText>Members of the American College of Obstetricians and Gynecologists (ACOG):</w:instrText>
      </w:r>
      <w:r w:rsidRPr="00E2190B">
        <w:rPr>
          <w:sz w:val="20"/>
          <w:szCs w:val="20"/>
        </w:rPr>
        <w:instrText xml:space="preserve"> The American College of Obstetricians and Gynecologists has assigned up to </w:instrText>
      </w:r>
      <w:r w:rsidRPr="00E2190B">
        <w:rPr>
          <w:sz w:val="20"/>
          <w:szCs w:val="20"/>
        </w:rPr>
        <w:fldChar w:fldCharType="begin"/>
      </w:r>
      <w:r w:rsidRPr="00E2190B">
        <w:rPr>
          <w:sz w:val="20"/>
          <w:szCs w:val="20"/>
        </w:rPr>
        <w:instrText xml:space="preserve"> MERGEFIELD ACOGHoursMax \# 0.00# </w:instrText>
      </w:r>
      <w:r w:rsidRPr="00E2190B">
        <w:rPr>
          <w:sz w:val="20"/>
          <w:szCs w:val="20"/>
        </w:rPr>
        <w:fldChar w:fldCharType="separate"/>
      </w:r>
      <w:r w:rsidRPr="00E2190B">
        <w:rPr>
          <w:sz w:val="20"/>
          <w:szCs w:val="20"/>
        </w:rPr>
        <w:fldChar w:fldCharType="end"/>
      </w:r>
      <w:r w:rsidRPr="00E2190B">
        <w:rPr>
          <w:sz w:val="20"/>
          <w:szCs w:val="20"/>
        </w:rPr>
        <w:instrText xml:space="preserve"> cognate credits to this program.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NBCRNAHoursMax </w:instrText>
      </w:r>
      <w:r w:rsidRPr="00E2190B">
        <w:rPr>
          <w:sz w:val="20"/>
          <w:szCs w:val="20"/>
        </w:rPr>
        <w:fldChar w:fldCharType="separate"/>
      </w:r>
      <w:r w:rsidRPr="00E2190B">
        <w:rPr>
          <w:noProof/>
          <w:sz w:val="20"/>
          <w:szCs w:val="20"/>
        </w:rPr>
        <w:instrText>«NBCRNAHoursClaimed»</w:instrText>
      </w:r>
      <w:r w:rsidRPr="00E2190B">
        <w:rPr>
          <w:sz w:val="20"/>
          <w:szCs w:val="20"/>
        </w:rPr>
        <w:fldChar w:fldCharType="end"/>
      </w:r>
      <w:r w:rsidRPr="00E2190B">
        <w:rPr>
          <w:sz w:val="20"/>
          <w:szCs w:val="20"/>
        </w:rPr>
        <w:instrText xml:space="preserve"> &gt; 0 "</w:instrText>
      </w:r>
    </w:p>
    <w:p w14:paraId="3DE8D9DD" w14:textId="77777777" w:rsidR="005C50C6" w:rsidRPr="00E2190B" w:rsidRDefault="005C50C6" w:rsidP="00470E9B">
      <w:pPr>
        <w:pStyle w:val="BodyText"/>
        <w:ind w:left="-810"/>
        <w:rPr>
          <w:sz w:val="20"/>
          <w:szCs w:val="20"/>
        </w:rPr>
      </w:pPr>
    </w:p>
    <w:p w14:paraId="28FAB839" w14:textId="77777777" w:rsidR="005C50C6" w:rsidRPr="00E2190B" w:rsidRDefault="005C50C6" w:rsidP="00470E9B">
      <w:pPr>
        <w:pStyle w:val="BodyText"/>
        <w:ind w:left="-810"/>
        <w:rPr>
          <w:sz w:val="20"/>
          <w:szCs w:val="20"/>
        </w:rPr>
      </w:pPr>
      <w:r w:rsidRPr="00E2190B">
        <w:rPr>
          <w:b/>
          <w:bCs/>
          <w:sz w:val="20"/>
          <w:szCs w:val="20"/>
        </w:rPr>
        <w:instrText xml:space="preserve">Certified Nurse Anesthetists: </w:instrText>
      </w:r>
      <w:r w:rsidRPr="00E2190B">
        <w:rPr>
          <w:sz w:val="20"/>
          <w:szCs w:val="20"/>
        </w:rPr>
        <w:instrText xml:space="preserve">The Activity shown above can be used toward satisfying the required MAC Ed required by your CPC or MAC Program. " "" </w:instrText>
      </w:r>
      <w:r w:rsidRPr="00E2190B">
        <w:rPr>
          <w:sz w:val="20"/>
          <w:szCs w:val="20"/>
        </w:rPr>
        <w:fldChar w:fldCharType="separate"/>
      </w:r>
      <w:r w:rsidRPr="00E2190B">
        <w:rPr>
          <w:sz w:val="20"/>
          <w:szCs w:val="20"/>
        </w:rPr>
        <w:fldChar w:fldCharType="end"/>
      </w:r>
      <w:r w:rsidRPr="00E2190B">
        <w:rPr>
          <w:sz w:val="20"/>
          <w:szCs w:val="20"/>
        </w:rPr>
        <w:fldChar w:fldCharType="begin"/>
      </w:r>
      <w:r w:rsidRPr="00E2190B">
        <w:rPr>
          <w:sz w:val="20"/>
          <w:szCs w:val="20"/>
        </w:rPr>
        <w:instrText xml:space="preserve"> IF </w:instrText>
      </w:r>
      <w:r w:rsidRPr="00E2190B">
        <w:rPr>
          <w:sz w:val="20"/>
          <w:szCs w:val="20"/>
        </w:rPr>
        <w:fldChar w:fldCharType="begin"/>
      </w:r>
      <w:r w:rsidRPr="00E2190B">
        <w:rPr>
          <w:sz w:val="20"/>
          <w:szCs w:val="20"/>
        </w:rPr>
        <w:instrText xml:space="preserve"> MERGEFIELD ASHAHoursMax </w:instrText>
      </w:r>
      <w:r w:rsidRPr="00E2190B">
        <w:rPr>
          <w:sz w:val="20"/>
          <w:szCs w:val="20"/>
        </w:rPr>
        <w:fldChar w:fldCharType="separate"/>
      </w:r>
      <w:r w:rsidRPr="00E2190B">
        <w:rPr>
          <w:noProof/>
          <w:sz w:val="20"/>
          <w:szCs w:val="20"/>
        </w:rPr>
        <w:instrText>«ASHAHoursClaimed»</w:instrText>
      </w:r>
      <w:r w:rsidRPr="00E2190B">
        <w:rPr>
          <w:sz w:val="20"/>
          <w:szCs w:val="20"/>
        </w:rPr>
        <w:fldChar w:fldCharType="end"/>
      </w:r>
      <w:r w:rsidRPr="00E2190B">
        <w:rPr>
          <w:sz w:val="20"/>
          <w:szCs w:val="20"/>
        </w:rPr>
        <w:instrText xml:space="preserve"> &gt; 0 "</w:instrText>
      </w:r>
    </w:p>
    <w:p w14:paraId="357A1A61" w14:textId="77777777" w:rsidR="005C50C6" w:rsidRPr="00E2190B" w:rsidRDefault="005C50C6" w:rsidP="00470E9B">
      <w:pPr>
        <w:pStyle w:val="BodyText"/>
        <w:ind w:left="-810"/>
        <w:rPr>
          <w:sz w:val="20"/>
          <w:szCs w:val="20"/>
        </w:rPr>
      </w:pPr>
    </w:p>
    <w:p w14:paraId="2852D381" w14:textId="77777777" w:rsidR="005C50C6" w:rsidRPr="00E2190B" w:rsidRDefault="005C50C6" w:rsidP="00470E9B">
      <w:pPr>
        <w:pStyle w:val="BodyText"/>
        <w:ind w:left="-810"/>
        <w:rPr>
          <w:sz w:val="20"/>
          <w:szCs w:val="20"/>
        </w:rPr>
      </w:pPr>
      <w:r w:rsidRPr="00E2190B">
        <w:rPr>
          <w:b/>
          <w:bCs/>
          <w:sz w:val="20"/>
          <w:szCs w:val="20"/>
        </w:rPr>
        <w:instrText>ASHA credit for Audiologists and Hearing Aid Dispensers:</w:instrText>
      </w:r>
      <w:r w:rsidRPr="00E2190B">
        <w:rPr>
          <w:sz w:val="20"/>
          <w:szCs w:val="20"/>
        </w:rPr>
        <w:instrText xml:space="preserve"> You have submitted a claim for ASHA CE credit. You have reported completion of the Activity named above. As long as your claim was made to the UCSF Office of CME within 30 days of the Activity end-date, your credit will be reported to ASHA. ASHA CE credit is only available through an ASHA-approved CE Provider and is only stored in the ASHA CE Registry. Any claims not made to the UCSF Office of CME on a timely basis will not be reported to/accepted by ASHA.</w:instrText>
      </w:r>
    </w:p>
    <w:p w14:paraId="0C88D4A8" w14:textId="77777777" w:rsidR="005C50C6" w:rsidRPr="00E2190B" w:rsidRDefault="005C50C6" w:rsidP="00470E9B">
      <w:pPr>
        <w:pStyle w:val="BodyText"/>
        <w:ind w:left="-810"/>
        <w:rPr>
          <w:sz w:val="20"/>
          <w:szCs w:val="20"/>
        </w:rPr>
      </w:pPr>
      <w:r w:rsidRPr="00E2190B">
        <w:rPr>
          <w:sz w:val="20"/>
          <w:szCs w:val="20"/>
        </w:rPr>
        <w:instrText xml:space="preserve">Hearing aid dispensers in California can use ASHA-approved continuing education (CE) for their continuing education requirements. Hearing Aid Dispensers from states other than California should check with their state Board. " "" </w:instrText>
      </w:r>
      <w:r w:rsidRPr="00E2190B">
        <w:rPr>
          <w:sz w:val="20"/>
          <w:szCs w:val="20"/>
        </w:rPr>
        <w:fldChar w:fldCharType="separate"/>
      </w:r>
      <w:r w:rsidRPr="00E2190B">
        <w:rPr>
          <w:sz w:val="20"/>
          <w:szCs w:val="20"/>
        </w:rPr>
        <w:fldChar w:fldCharType="end"/>
      </w:r>
      <w:r w:rsidRPr="00E2190B">
        <w:rPr>
          <w:sz w:val="20"/>
          <w:szCs w:val="20"/>
        </w:rPr>
        <w:instrText xml:space="preserve">" "" </w:instrText>
      </w:r>
      <w:r w:rsidRPr="00E2190B">
        <w:rPr>
          <w:sz w:val="20"/>
          <w:szCs w:val="20"/>
        </w:rPr>
        <w:fldChar w:fldCharType="separate"/>
      </w:r>
      <w:r w:rsidRPr="00E2190B">
        <w:rPr>
          <w:sz w:val="20"/>
          <w:szCs w:val="20"/>
        </w:rPr>
        <w:fldChar w:fldCharType="end"/>
      </w:r>
    </w:p>
    <w:p w14:paraId="60FDA55A" w14:textId="77777777" w:rsidR="005C50C6" w:rsidRPr="00E2190B" w:rsidRDefault="005C50C6" w:rsidP="00AB14FC">
      <w:pPr>
        <w:pStyle w:val="Subhead"/>
        <w:tabs>
          <w:tab w:val="left" w:pos="2210"/>
        </w:tabs>
        <w:spacing w:before="0" w:after="120"/>
        <w:ind w:left="-806"/>
        <w:rPr>
          <w:rFonts w:ascii="Arial" w:hAnsi="Arial" w:cs="Arial"/>
          <w:color w:val="00A5B4"/>
          <w:spacing w:val="2"/>
          <w:lang w:val="en-US" w:bidi="en-US"/>
        </w:rPr>
      </w:pPr>
      <w:r w:rsidRPr="00E2190B">
        <w:rPr>
          <w:rFonts w:ascii="Arial" w:hAnsi="Arial" w:cs="Arial"/>
          <w:color w:val="00A5B4"/>
          <w:spacing w:val="2"/>
          <w:lang w:val="en-US" w:bidi="en-US"/>
        </w:rPr>
        <w:t>Credit Claiming Instructions:</w:t>
      </w:r>
    </w:p>
    <w:p w14:paraId="7DBD4B5A" w14:textId="77777777" w:rsidR="005C50C6" w:rsidRPr="00E2190B" w:rsidRDefault="005C50C6" w:rsidP="006F1E16">
      <w:pPr>
        <w:pStyle w:val="Subhead"/>
        <w:tabs>
          <w:tab w:val="left" w:pos="2210"/>
        </w:tabs>
        <w:spacing w:before="0" w:after="120"/>
        <w:ind w:left="-806"/>
        <w:rPr>
          <w:rFonts w:ascii="Arial" w:hAnsi="Arial" w:cs="Arial"/>
          <w:noProof/>
          <w:color w:val="auto"/>
          <w:sz w:val="20"/>
          <w:szCs w:val="20"/>
        </w:rPr>
      </w:pPr>
      <w:r w:rsidRPr="00E2190B">
        <w:rPr>
          <w:rFonts w:ascii="Arial" w:hAnsi="Arial" w:cs="Arial"/>
          <w:noProof/>
          <w:color w:val="auto"/>
          <w:sz w:val="20"/>
          <w:szCs w:val="20"/>
        </w:rPr>
        <w:t>In order to receive credit you must certify your attendance in this live activity and claim your credits earned in the activity within 30 days of its conclusion.</w:t>
      </w:r>
    </w:p>
    <w:p w14:paraId="6200BDD8" w14:textId="77777777" w:rsidR="005C50C6" w:rsidRPr="00E2190B" w:rsidRDefault="005C50C6" w:rsidP="006F1E16">
      <w:pPr>
        <w:pStyle w:val="Subhead"/>
        <w:tabs>
          <w:tab w:val="left" w:pos="2210"/>
        </w:tabs>
        <w:spacing w:before="0" w:after="120"/>
        <w:ind w:left="-806"/>
        <w:rPr>
          <w:rFonts w:ascii="Arial" w:hAnsi="Arial" w:cs="Arial"/>
          <w:color w:val="00A5B4"/>
          <w:spacing w:val="2"/>
          <w:lang w:val="en-US" w:bidi="en-US"/>
        </w:rPr>
      </w:pPr>
      <w:r w:rsidRPr="00E2190B">
        <w:rPr>
          <w:rFonts w:ascii="Arial" w:hAnsi="Arial" w:cs="Arial"/>
          <w:color w:val="00A5B4"/>
          <w:spacing w:val="2"/>
          <w:lang w:val="en-US" w:bidi="en-US"/>
        </w:rPr>
        <w:t>Additional Information</w:t>
      </w:r>
      <w:r>
        <w:rPr>
          <w:rFonts w:ascii="Arial" w:hAnsi="Arial" w:cs="Arial"/>
          <w:color w:val="00A5B4"/>
          <w:spacing w:val="2"/>
          <w:lang w:val="en-US" w:bidi="en-US"/>
        </w:rPr>
        <w:t>:</w:t>
      </w:r>
    </w:p>
    <w:p w14:paraId="517FF4F0" w14:textId="1975B96B" w:rsidR="005C50C6" w:rsidRPr="00E2190B" w:rsidRDefault="005C50C6" w:rsidP="00E2190B">
      <w:pPr>
        <w:pStyle w:val="Subhead"/>
        <w:tabs>
          <w:tab w:val="left" w:pos="2210"/>
        </w:tabs>
        <w:spacing w:before="0" w:after="120"/>
        <w:ind w:left="-806"/>
        <w:rPr>
          <w:rFonts w:ascii="Arial" w:hAnsi="Arial" w:cs="Arial"/>
          <w:noProof/>
          <w:color w:val="auto"/>
          <w:sz w:val="20"/>
          <w:szCs w:val="20"/>
        </w:rPr>
      </w:pPr>
      <w:r w:rsidRPr="00E2190B">
        <w:rPr>
          <w:rFonts w:ascii="Arial" w:hAnsi="Arial" w:cs="Arial"/>
          <w:color w:val="auto"/>
          <w:spacing w:val="2"/>
          <w:sz w:val="20"/>
          <w:szCs w:val="20"/>
          <w:lang w:val="en-US"/>
        </w:rPr>
        <w:t xml:space="preserve">Feedback person for this educational activity is: </w:t>
      </w:r>
      <w:hyperlink r:id="rId10" w:history="1">
        <w:r w:rsidR="00DA3C20" w:rsidRPr="00293C97">
          <w:rPr>
            <w:rStyle w:val="Hyperlink"/>
            <w:rFonts w:ascii="Arial" w:hAnsi="Arial" w:cs="Arial"/>
            <w:spacing w:val="2"/>
            <w:sz w:val="20"/>
            <w:szCs w:val="20"/>
            <w:lang w:val="en-US"/>
          </w:rPr>
          <w:t>philina.lim@ucsf.edu</w:t>
        </w:r>
      </w:hyperlink>
      <w:r w:rsidR="00DA3C20">
        <w:rPr>
          <w:rFonts w:ascii="Arial" w:hAnsi="Arial" w:cs="Arial"/>
          <w:color w:val="auto"/>
          <w:spacing w:val="2"/>
          <w:sz w:val="20"/>
          <w:szCs w:val="20"/>
          <w:lang w:val="en-US"/>
        </w:rPr>
        <w:t xml:space="preserve"> </w:t>
      </w:r>
    </w:p>
    <w:p w14:paraId="34E4837D" w14:textId="77777777" w:rsidR="005C50C6" w:rsidRPr="00E2190B" w:rsidRDefault="005C50C6" w:rsidP="00E2190B">
      <w:pPr>
        <w:pStyle w:val="Subhead"/>
        <w:tabs>
          <w:tab w:val="left" w:pos="2210"/>
        </w:tabs>
        <w:spacing w:before="0" w:after="120"/>
        <w:ind w:left="-806"/>
        <w:rPr>
          <w:rFonts w:ascii="Arial" w:hAnsi="Arial" w:cs="Arial"/>
          <w:color w:val="00A5B4"/>
          <w:spacing w:val="2"/>
          <w:lang w:val="en-US" w:bidi="en-US"/>
        </w:rPr>
      </w:pPr>
      <w:r w:rsidRPr="00E2190B">
        <w:rPr>
          <w:rFonts w:ascii="Arial" w:hAnsi="Arial" w:cs="Arial"/>
          <w:color w:val="00A5B4"/>
          <w:spacing w:val="2"/>
          <w:lang w:val="en-US" w:bidi="en-US"/>
        </w:rPr>
        <w:t>Acknowledgement of Commercial Support:</w:t>
      </w:r>
    </w:p>
    <w:p w14:paraId="01D80A52" w14:textId="295A7734" w:rsidR="00DA3C20" w:rsidRDefault="00DA3C20" w:rsidP="000B2FA7">
      <w:pPr>
        <w:pStyle w:val="Subhead"/>
        <w:tabs>
          <w:tab w:val="left" w:pos="2210"/>
        </w:tabs>
        <w:spacing w:before="120" w:after="0"/>
        <w:ind w:left="-806"/>
        <w:rPr>
          <w:rFonts w:ascii="Arial" w:hAnsi="Arial" w:cs="Arial"/>
          <w:noProof/>
          <w:color w:val="auto"/>
          <w:sz w:val="20"/>
          <w:szCs w:val="20"/>
          <w:lang w:val="en-US"/>
        </w:rPr>
      </w:pPr>
      <w:r>
        <w:rPr>
          <w:rFonts w:ascii="Arial" w:hAnsi="Arial" w:cs="Arial"/>
          <w:noProof/>
          <w:color w:val="auto"/>
          <w:sz w:val="20"/>
          <w:szCs w:val="20"/>
          <w:lang w:val="en-US"/>
        </w:rPr>
        <w:t>Abbott</w:t>
      </w:r>
    </w:p>
    <w:p w14:paraId="07A756E0" w14:textId="0CB14873" w:rsidR="00DA3C20" w:rsidRDefault="00DA3C20" w:rsidP="000B2FA7">
      <w:pPr>
        <w:pStyle w:val="Subhead"/>
        <w:tabs>
          <w:tab w:val="left" w:pos="2210"/>
        </w:tabs>
        <w:spacing w:before="120" w:after="0"/>
        <w:ind w:left="-806"/>
        <w:rPr>
          <w:rFonts w:ascii="Arial" w:hAnsi="Arial" w:cs="Arial"/>
          <w:noProof/>
          <w:color w:val="auto"/>
          <w:sz w:val="20"/>
          <w:szCs w:val="20"/>
          <w:lang w:val="en-US"/>
        </w:rPr>
      </w:pPr>
      <w:r>
        <w:rPr>
          <w:rFonts w:ascii="Arial" w:hAnsi="Arial" w:cs="Arial"/>
          <w:noProof/>
          <w:color w:val="auto"/>
          <w:sz w:val="20"/>
          <w:szCs w:val="20"/>
          <w:lang w:val="en-US"/>
        </w:rPr>
        <w:t>Boston Scientific</w:t>
      </w:r>
    </w:p>
    <w:p w14:paraId="75A1B813" w14:textId="77777777" w:rsidR="00DA3C20" w:rsidRDefault="00DA3C20" w:rsidP="00DA3C20">
      <w:pPr>
        <w:pStyle w:val="Subhead"/>
        <w:tabs>
          <w:tab w:val="left" w:pos="2210"/>
        </w:tabs>
        <w:spacing w:before="120" w:after="0"/>
        <w:ind w:left="-806"/>
        <w:rPr>
          <w:rFonts w:ascii="Arial" w:hAnsi="Arial" w:cs="Arial"/>
          <w:noProof/>
          <w:color w:val="auto"/>
          <w:sz w:val="20"/>
          <w:szCs w:val="20"/>
          <w:lang w:val="en-US"/>
        </w:rPr>
      </w:pPr>
      <w:r>
        <w:rPr>
          <w:rFonts w:ascii="Arial" w:hAnsi="Arial" w:cs="Arial"/>
          <w:noProof/>
          <w:color w:val="auto"/>
          <w:sz w:val="20"/>
          <w:szCs w:val="20"/>
          <w:lang w:val="en-US"/>
        </w:rPr>
        <w:t>Cook</w:t>
      </w:r>
    </w:p>
    <w:p w14:paraId="581FAA0F" w14:textId="77777777" w:rsidR="00DA3C20" w:rsidRDefault="00DA3C20" w:rsidP="00DA3C20">
      <w:pPr>
        <w:pStyle w:val="Subhead"/>
        <w:tabs>
          <w:tab w:val="left" w:pos="2210"/>
        </w:tabs>
        <w:spacing w:before="120" w:after="0"/>
        <w:ind w:left="-806"/>
        <w:rPr>
          <w:rFonts w:ascii="Arial" w:hAnsi="Arial" w:cs="Arial"/>
          <w:noProof/>
          <w:color w:val="auto"/>
          <w:sz w:val="20"/>
          <w:szCs w:val="20"/>
          <w:lang w:val="en-US"/>
        </w:rPr>
      </w:pPr>
      <w:r>
        <w:rPr>
          <w:rFonts w:ascii="Arial" w:hAnsi="Arial" w:cs="Arial"/>
          <w:noProof/>
          <w:color w:val="auto"/>
          <w:sz w:val="20"/>
          <w:szCs w:val="20"/>
          <w:lang w:val="en-US"/>
        </w:rPr>
        <w:t>Gore</w:t>
      </w:r>
    </w:p>
    <w:p w14:paraId="191CBD86" w14:textId="77777777" w:rsidR="00DA3C20" w:rsidRDefault="00DA3C20" w:rsidP="006A2D8F">
      <w:pPr>
        <w:pStyle w:val="Subhead"/>
        <w:tabs>
          <w:tab w:val="left" w:pos="2210"/>
        </w:tabs>
        <w:spacing w:before="120" w:after="0"/>
        <w:ind w:left="-806"/>
        <w:rPr>
          <w:rFonts w:ascii="Arial" w:hAnsi="Arial" w:cs="Arial"/>
          <w:color w:val="00A5B4"/>
          <w:spacing w:val="2"/>
          <w:lang w:val="en-US" w:bidi="en-US"/>
        </w:rPr>
      </w:pPr>
    </w:p>
    <w:p w14:paraId="03E1BB06" w14:textId="0F85BFD3" w:rsidR="005C50C6" w:rsidRPr="00E2190B" w:rsidRDefault="005C50C6" w:rsidP="006A2D8F">
      <w:pPr>
        <w:pStyle w:val="Subhead"/>
        <w:tabs>
          <w:tab w:val="left" w:pos="2210"/>
        </w:tabs>
        <w:spacing w:before="120" w:after="0"/>
        <w:ind w:left="-806"/>
        <w:rPr>
          <w:rFonts w:ascii="Arial" w:hAnsi="Arial" w:cs="Arial"/>
          <w:color w:val="00A5B4"/>
          <w:spacing w:val="2"/>
          <w:lang w:val="en-US" w:bidi="en-US"/>
        </w:rPr>
      </w:pPr>
      <w:r w:rsidRPr="00E2190B">
        <w:rPr>
          <w:rFonts w:ascii="Arial" w:hAnsi="Arial" w:cs="Arial"/>
          <w:color w:val="00A5B4"/>
          <w:spacing w:val="2"/>
          <w:lang w:val="en-US" w:bidi="en-US"/>
        </w:rPr>
        <w:t>Exhibitors:</w:t>
      </w:r>
    </w:p>
    <w:p w14:paraId="13B4924C" w14:textId="77777777" w:rsidR="00DA3C20" w:rsidRPr="00DA3C20" w:rsidRDefault="00DA3C20" w:rsidP="00DA3C20">
      <w:pPr>
        <w:pStyle w:val="Subhead"/>
        <w:tabs>
          <w:tab w:val="left" w:pos="2210"/>
        </w:tabs>
        <w:spacing w:before="120" w:after="120"/>
        <w:ind w:left="-806"/>
        <w:rPr>
          <w:rFonts w:ascii="Arial" w:hAnsi="Arial" w:cs="Arial"/>
          <w:noProof/>
          <w:color w:val="auto"/>
          <w:sz w:val="20"/>
          <w:szCs w:val="20"/>
        </w:rPr>
      </w:pPr>
      <w:r w:rsidRPr="00DA3C20">
        <w:rPr>
          <w:rFonts w:ascii="Arial" w:hAnsi="Arial" w:cs="Arial"/>
          <w:noProof/>
          <w:color w:val="auto"/>
          <w:sz w:val="20"/>
          <w:szCs w:val="20"/>
        </w:rPr>
        <w:t>Abbott</w:t>
      </w:r>
    </w:p>
    <w:p w14:paraId="115D34A5" w14:textId="77777777" w:rsidR="00DA3C20" w:rsidRPr="00DA3C20" w:rsidRDefault="00DA3C20" w:rsidP="00DA3C20">
      <w:pPr>
        <w:pStyle w:val="Subhead"/>
        <w:tabs>
          <w:tab w:val="left" w:pos="2210"/>
        </w:tabs>
        <w:spacing w:before="120" w:after="120"/>
        <w:ind w:left="-806"/>
        <w:rPr>
          <w:rFonts w:ascii="Arial" w:hAnsi="Arial" w:cs="Arial"/>
          <w:noProof/>
          <w:color w:val="auto"/>
          <w:sz w:val="20"/>
          <w:szCs w:val="20"/>
        </w:rPr>
      </w:pPr>
      <w:r w:rsidRPr="00DA3C20">
        <w:rPr>
          <w:rFonts w:ascii="Arial" w:hAnsi="Arial" w:cs="Arial"/>
          <w:noProof/>
          <w:color w:val="auto"/>
          <w:sz w:val="20"/>
          <w:szCs w:val="20"/>
        </w:rPr>
        <w:t>AngioSafe, Inc.</w:t>
      </w:r>
    </w:p>
    <w:p w14:paraId="3FB958E9" w14:textId="77777777" w:rsidR="00DA3C20" w:rsidRPr="00DA3C20" w:rsidRDefault="00DA3C20" w:rsidP="00DA3C20">
      <w:pPr>
        <w:pStyle w:val="Subhead"/>
        <w:tabs>
          <w:tab w:val="left" w:pos="2210"/>
        </w:tabs>
        <w:spacing w:before="120" w:after="120"/>
        <w:ind w:left="-806"/>
        <w:rPr>
          <w:rFonts w:ascii="Arial" w:hAnsi="Arial" w:cs="Arial"/>
          <w:noProof/>
          <w:color w:val="auto"/>
          <w:sz w:val="20"/>
          <w:szCs w:val="20"/>
        </w:rPr>
      </w:pPr>
      <w:r w:rsidRPr="00DA3C20">
        <w:rPr>
          <w:rFonts w:ascii="Arial" w:hAnsi="Arial" w:cs="Arial"/>
          <w:noProof/>
          <w:color w:val="auto"/>
          <w:sz w:val="20"/>
          <w:szCs w:val="20"/>
        </w:rPr>
        <w:t>Artivion</w:t>
      </w:r>
    </w:p>
    <w:p w14:paraId="4494BA9C" w14:textId="77777777" w:rsidR="00DA3C20" w:rsidRPr="00DA3C20" w:rsidRDefault="00DA3C20" w:rsidP="00DA3C20">
      <w:pPr>
        <w:pStyle w:val="Subhead"/>
        <w:tabs>
          <w:tab w:val="left" w:pos="2210"/>
        </w:tabs>
        <w:spacing w:before="120" w:after="120"/>
        <w:ind w:left="-806"/>
        <w:rPr>
          <w:rFonts w:ascii="Arial" w:hAnsi="Arial" w:cs="Arial"/>
          <w:noProof/>
          <w:color w:val="auto"/>
          <w:sz w:val="20"/>
          <w:szCs w:val="20"/>
        </w:rPr>
      </w:pPr>
      <w:r w:rsidRPr="00DA3C20">
        <w:rPr>
          <w:rFonts w:ascii="Arial" w:hAnsi="Arial" w:cs="Arial"/>
          <w:noProof/>
          <w:color w:val="auto"/>
          <w:sz w:val="20"/>
          <w:szCs w:val="20"/>
        </w:rPr>
        <w:t>Boston Scientific</w:t>
      </w:r>
    </w:p>
    <w:p w14:paraId="18C7D5F4" w14:textId="77777777" w:rsidR="00DA3C20" w:rsidRPr="00DA3C20" w:rsidRDefault="00DA3C20" w:rsidP="00DA3C20">
      <w:pPr>
        <w:pStyle w:val="Subhead"/>
        <w:tabs>
          <w:tab w:val="left" w:pos="2210"/>
        </w:tabs>
        <w:spacing w:before="120" w:after="120"/>
        <w:ind w:left="-806"/>
        <w:rPr>
          <w:rFonts w:ascii="Arial" w:hAnsi="Arial" w:cs="Arial"/>
          <w:noProof/>
          <w:color w:val="auto"/>
          <w:sz w:val="20"/>
          <w:szCs w:val="20"/>
        </w:rPr>
      </w:pPr>
      <w:r w:rsidRPr="00DA3C20">
        <w:rPr>
          <w:rFonts w:ascii="Arial" w:hAnsi="Arial" w:cs="Arial"/>
          <w:noProof/>
          <w:color w:val="auto"/>
          <w:sz w:val="20"/>
          <w:szCs w:val="20"/>
        </w:rPr>
        <w:t>Cagent Vascular</w:t>
      </w:r>
    </w:p>
    <w:p w14:paraId="4567BEF7" w14:textId="77777777" w:rsidR="00DA3C20" w:rsidRPr="00DA3C20" w:rsidRDefault="00DA3C20" w:rsidP="00DA3C20">
      <w:pPr>
        <w:pStyle w:val="Subhead"/>
        <w:tabs>
          <w:tab w:val="left" w:pos="2210"/>
        </w:tabs>
        <w:spacing w:before="120" w:after="120"/>
        <w:ind w:left="-806"/>
        <w:rPr>
          <w:rFonts w:ascii="Arial" w:hAnsi="Arial" w:cs="Arial"/>
          <w:noProof/>
          <w:color w:val="auto"/>
          <w:sz w:val="20"/>
          <w:szCs w:val="20"/>
        </w:rPr>
      </w:pPr>
      <w:r w:rsidRPr="00DA3C20">
        <w:rPr>
          <w:rFonts w:ascii="Arial" w:hAnsi="Arial" w:cs="Arial"/>
          <w:noProof/>
          <w:color w:val="auto"/>
          <w:sz w:val="20"/>
          <w:szCs w:val="20"/>
        </w:rPr>
        <w:t>Cook</w:t>
      </w:r>
    </w:p>
    <w:p w14:paraId="3815F4F4" w14:textId="77777777" w:rsidR="00DA3C20" w:rsidRPr="00DA3C20" w:rsidRDefault="00DA3C20" w:rsidP="00DA3C20">
      <w:pPr>
        <w:pStyle w:val="Subhead"/>
        <w:tabs>
          <w:tab w:val="left" w:pos="2210"/>
        </w:tabs>
        <w:spacing w:before="120" w:after="120"/>
        <w:ind w:left="-806"/>
        <w:rPr>
          <w:rFonts w:ascii="Arial" w:hAnsi="Arial" w:cs="Arial"/>
          <w:noProof/>
          <w:color w:val="auto"/>
          <w:sz w:val="20"/>
          <w:szCs w:val="20"/>
        </w:rPr>
      </w:pPr>
      <w:r w:rsidRPr="00DA3C20">
        <w:rPr>
          <w:rFonts w:ascii="Arial" w:hAnsi="Arial" w:cs="Arial"/>
          <w:noProof/>
          <w:color w:val="auto"/>
          <w:sz w:val="20"/>
          <w:szCs w:val="20"/>
        </w:rPr>
        <w:t>Gore</w:t>
      </w:r>
    </w:p>
    <w:p w14:paraId="3D630BB5" w14:textId="77777777" w:rsidR="00DA3C20" w:rsidRPr="00DA3C20" w:rsidRDefault="00DA3C20" w:rsidP="00DA3C20">
      <w:pPr>
        <w:pStyle w:val="Subhead"/>
        <w:tabs>
          <w:tab w:val="left" w:pos="2210"/>
        </w:tabs>
        <w:spacing w:before="120" w:after="120"/>
        <w:ind w:left="-806"/>
        <w:rPr>
          <w:rFonts w:ascii="Arial" w:hAnsi="Arial" w:cs="Arial"/>
          <w:noProof/>
          <w:color w:val="auto"/>
          <w:sz w:val="20"/>
          <w:szCs w:val="20"/>
        </w:rPr>
      </w:pPr>
      <w:r w:rsidRPr="00DA3C20">
        <w:rPr>
          <w:rFonts w:ascii="Arial" w:hAnsi="Arial" w:cs="Arial"/>
          <w:noProof/>
          <w:color w:val="auto"/>
          <w:sz w:val="20"/>
          <w:szCs w:val="20"/>
        </w:rPr>
        <w:t>Koya Medical</w:t>
      </w:r>
    </w:p>
    <w:p w14:paraId="1BC4FB25" w14:textId="77777777" w:rsidR="00DA3C20" w:rsidRPr="00DA3C20" w:rsidRDefault="00DA3C20" w:rsidP="00DA3C20">
      <w:pPr>
        <w:pStyle w:val="Subhead"/>
        <w:tabs>
          <w:tab w:val="left" w:pos="2210"/>
        </w:tabs>
        <w:spacing w:before="120" w:after="120"/>
        <w:ind w:left="-806"/>
        <w:rPr>
          <w:rFonts w:ascii="Arial" w:hAnsi="Arial" w:cs="Arial"/>
          <w:noProof/>
          <w:color w:val="auto"/>
          <w:sz w:val="20"/>
          <w:szCs w:val="20"/>
        </w:rPr>
      </w:pPr>
      <w:r w:rsidRPr="00DA3C20">
        <w:rPr>
          <w:rFonts w:ascii="Arial" w:hAnsi="Arial" w:cs="Arial"/>
          <w:noProof/>
          <w:color w:val="auto"/>
          <w:sz w:val="20"/>
          <w:szCs w:val="20"/>
        </w:rPr>
        <w:t>Medistim</w:t>
      </w:r>
    </w:p>
    <w:p w14:paraId="6EE36C7E" w14:textId="77777777" w:rsidR="00DA3C20" w:rsidRPr="00DA3C20" w:rsidRDefault="00DA3C20" w:rsidP="00DA3C20">
      <w:pPr>
        <w:pStyle w:val="Subhead"/>
        <w:tabs>
          <w:tab w:val="left" w:pos="2210"/>
        </w:tabs>
        <w:spacing w:before="120" w:after="120"/>
        <w:ind w:left="-806"/>
        <w:rPr>
          <w:rFonts w:ascii="Arial" w:hAnsi="Arial" w:cs="Arial"/>
          <w:noProof/>
          <w:color w:val="auto"/>
          <w:sz w:val="20"/>
          <w:szCs w:val="20"/>
        </w:rPr>
      </w:pPr>
      <w:r w:rsidRPr="00DA3C20">
        <w:rPr>
          <w:rFonts w:ascii="Arial" w:hAnsi="Arial" w:cs="Arial"/>
          <w:noProof/>
          <w:color w:val="auto"/>
          <w:sz w:val="20"/>
          <w:szCs w:val="20"/>
        </w:rPr>
        <w:t>Medronic</w:t>
      </w:r>
    </w:p>
    <w:p w14:paraId="25C60481" w14:textId="77777777" w:rsidR="00DA3C20" w:rsidRPr="00DA3C20" w:rsidRDefault="00DA3C20" w:rsidP="00DA3C20">
      <w:pPr>
        <w:pStyle w:val="Subhead"/>
        <w:tabs>
          <w:tab w:val="left" w:pos="2210"/>
        </w:tabs>
        <w:spacing w:before="120" w:after="120"/>
        <w:ind w:left="-806"/>
        <w:rPr>
          <w:rFonts w:ascii="Arial" w:hAnsi="Arial" w:cs="Arial"/>
          <w:noProof/>
          <w:color w:val="auto"/>
          <w:sz w:val="20"/>
          <w:szCs w:val="20"/>
        </w:rPr>
      </w:pPr>
      <w:r w:rsidRPr="00DA3C20">
        <w:rPr>
          <w:rFonts w:ascii="Arial" w:hAnsi="Arial" w:cs="Arial"/>
          <w:noProof/>
          <w:color w:val="auto"/>
          <w:sz w:val="20"/>
          <w:szCs w:val="20"/>
        </w:rPr>
        <w:t>Rooke Products</w:t>
      </w:r>
    </w:p>
    <w:p w14:paraId="38A77D8A" w14:textId="77777777" w:rsidR="00DA3C20" w:rsidRPr="00DA3C20" w:rsidRDefault="00DA3C20" w:rsidP="00DA3C20">
      <w:pPr>
        <w:pStyle w:val="Subhead"/>
        <w:tabs>
          <w:tab w:val="left" w:pos="2210"/>
        </w:tabs>
        <w:spacing w:before="120" w:after="120"/>
        <w:ind w:left="-806"/>
        <w:rPr>
          <w:rFonts w:ascii="Arial" w:hAnsi="Arial" w:cs="Arial"/>
          <w:noProof/>
          <w:color w:val="auto"/>
          <w:sz w:val="20"/>
          <w:szCs w:val="20"/>
        </w:rPr>
      </w:pPr>
      <w:r w:rsidRPr="00DA3C20">
        <w:rPr>
          <w:rFonts w:ascii="Arial" w:hAnsi="Arial" w:cs="Arial"/>
          <w:noProof/>
          <w:color w:val="auto"/>
          <w:sz w:val="20"/>
          <w:szCs w:val="20"/>
        </w:rPr>
        <w:t>Shockwave/J&amp;J</w:t>
      </w:r>
    </w:p>
    <w:p w14:paraId="0C87E536" w14:textId="77777777" w:rsidR="00DA3C20" w:rsidRPr="00DA3C20" w:rsidRDefault="00DA3C20" w:rsidP="00DA3C20">
      <w:pPr>
        <w:pStyle w:val="Subhead"/>
        <w:tabs>
          <w:tab w:val="left" w:pos="2210"/>
        </w:tabs>
        <w:spacing w:before="120" w:after="120"/>
        <w:ind w:left="-806"/>
        <w:rPr>
          <w:rFonts w:ascii="Arial" w:hAnsi="Arial" w:cs="Arial"/>
          <w:noProof/>
          <w:color w:val="auto"/>
          <w:sz w:val="20"/>
          <w:szCs w:val="20"/>
        </w:rPr>
      </w:pPr>
      <w:r w:rsidRPr="00DA3C20">
        <w:rPr>
          <w:rFonts w:ascii="Arial" w:hAnsi="Arial" w:cs="Arial"/>
          <w:noProof/>
          <w:color w:val="auto"/>
          <w:sz w:val="20"/>
          <w:szCs w:val="20"/>
        </w:rPr>
        <w:t>Sirtex</w:t>
      </w:r>
    </w:p>
    <w:p w14:paraId="5471066F" w14:textId="77777777" w:rsidR="00DA3C20" w:rsidRPr="00DA3C20" w:rsidRDefault="00DA3C20" w:rsidP="00DA3C20">
      <w:pPr>
        <w:pStyle w:val="Subhead"/>
        <w:tabs>
          <w:tab w:val="left" w:pos="2210"/>
        </w:tabs>
        <w:spacing w:before="120" w:after="120"/>
        <w:ind w:left="-806"/>
        <w:rPr>
          <w:rFonts w:ascii="Arial" w:hAnsi="Arial" w:cs="Arial"/>
          <w:noProof/>
          <w:color w:val="auto"/>
          <w:sz w:val="20"/>
          <w:szCs w:val="20"/>
        </w:rPr>
      </w:pPr>
      <w:r w:rsidRPr="00DA3C20">
        <w:rPr>
          <w:rFonts w:ascii="Arial" w:hAnsi="Arial" w:cs="Arial"/>
          <w:noProof/>
          <w:color w:val="auto"/>
          <w:sz w:val="20"/>
          <w:szCs w:val="20"/>
        </w:rPr>
        <w:t>Solventum</w:t>
      </w:r>
    </w:p>
    <w:p w14:paraId="0F10A48C" w14:textId="77777777" w:rsidR="00DA3C20" w:rsidRPr="00DA3C20" w:rsidRDefault="00DA3C20" w:rsidP="00DA3C20">
      <w:pPr>
        <w:pStyle w:val="Subhead"/>
        <w:tabs>
          <w:tab w:val="left" w:pos="2210"/>
        </w:tabs>
        <w:spacing w:before="120" w:after="120"/>
        <w:ind w:left="-806"/>
        <w:rPr>
          <w:rFonts w:ascii="Arial" w:hAnsi="Arial" w:cs="Arial"/>
          <w:noProof/>
          <w:color w:val="auto"/>
          <w:sz w:val="20"/>
          <w:szCs w:val="20"/>
        </w:rPr>
      </w:pPr>
      <w:r w:rsidRPr="00DA3C20">
        <w:rPr>
          <w:rFonts w:ascii="Arial" w:hAnsi="Arial" w:cs="Arial"/>
          <w:noProof/>
          <w:color w:val="auto"/>
          <w:sz w:val="20"/>
          <w:szCs w:val="20"/>
        </w:rPr>
        <w:t>Stryker/Inari</w:t>
      </w:r>
    </w:p>
    <w:p w14:paraId="0C8548A2" w14:textId="77777777" w:rsidR="00DA3C20" w:rsidRPr="00DA3C20" w:rsidRDefault="00DA3C20" w:rsidP="00DA3C20">
      <w:pPr>
        <w:pStyle w:val="Subhead"/>
        <w:tabs>
          <w:tab w:val="left" w:pos="2210"/>
        </w:tabs>
        <w:spacing w:before="120" w:after="120"/>
        <w:ind w:left="-806"/>
        <w:rPr>
          <w:rFonts w:ascii="Arial" w:hAnsi="Arial" w:cs="Arial"/>
          <w:noProof/>
          <w:color w:val="auto"/>
          <w:sz w:val="20"/>
          <w:szCs w:val="20"/>
        </w:rPr>
      </w:pPr>
      <w:r w:rsidRPr="00DA3C20">
        <w:rPr>
          <w:rFonts w:ascii="Arial" w:hAnsi="Arial" w:cs="Arial"/>
          <w:noProof/>
          <w:color w:val="auto"/>
          <w:sz w:val="20"/>
          <w:szCs w:val="20"/>
        </w:rPr>
        <w:t>Terumo Aortic</w:t>
      </w:r>
    </w:p>
    <w:p w14:paraId="2E4ACD5B" w14:textId="7040240C" w:rsidR="005C50C6" w:rsidRPr="00E2190B" w:rsidRDefault="00DA3C20" w:rsidP="00DA3C20">
      <w:pPr>
        <w:pStyle w:val="Subhead"/>
        <w:tabs>
          <w:tab w:val="left" w:pos="2210"/>
        </w:tabs>
        <w:spacing w:before="120" w:after="120"/>
        <w:ind w:left="-806"/>
        <w:rPr>
          <w:rFonts w:ascii="Arial" w:hAnsi="Arial" w:cs="Arial"/>
          <w:noProof/>
          <w:color w:val="auto"/>
          <w:sz w:val="20"/>
          <w:szCs w:val="20"/>
        </w:rPr>
      </w:pPr>
      <w:r w:rsidRPr="00DA3C20">
        <w:rPr>
          <w:rFonts w:ascii="Arial" w:hAnsi="Arial" w:cs="Arial"/>
          <w:noProof/>
          <w:color w:val="auto"/>
          <w:sz w:val="20"/>
          <w:szCs w:val="20"/>
        </w:rPr>
        <w:t>Penumbra, Inc.</w:t>
      </w:r>
    </w:p>
    <w:p w14:paraId="06B4F35B" w14:textId="77777777" w:rsidR="005C50C6" w:rsidRPr="00E2190B" w:rsidRDefault="005C50C6" w:rsidP="00AD0E66">
      <w:pPr>
        <w:pStyle w:val="Subhead"/>
        <w:tabs>
          <w:tab w:val="left" w:pos="2210"/>
        </w:tabs>
        <w:spacing w:before="120" w:after="0"/>
        <w:ind w:left="-806"/>
        <w:rPr>
          <w:rFonts w:ascii="Arial" w:hAnsi="Arial" w:cs="Arial"/>
          <w:color w:val="00A5B4"/>
          <w:spacing w:val="2"/>
          <w:lang w:val="en-US" w:bidi="en-US"/>
        </w:rPr>
      </w:pPr>
      <w:r w:rsidRPr="00E2190B">
        <w:rPr>
          <w:rFonts w:ascii="Arial" w:hAnsi="Arial" w:cs="Arial"/>
          <w:color w:val="00A5B4"/>
          <w:spacing w:val="2"/>
          <w:lang w:val="en-US" w:bidi="en-US"/>
        </w:rPr>
        <w:t>Faculty:</w:t>
      </w:r>
    </w:p>
    <w:p w14:paraId="68E00E7A" w14:textId="77777777" w:rsidR="005C50C6" w:rsidRPr="00E2190B" w:rsidRDefault="005C50C6">
      <w:pPr>
        <w:rPr>
          <w:rFonts w:ascii="Arial" w:hAnsi="Arial" w:cs="Arial"/>
          <w:noProof/>
          <w:sz w:val="20"/>
          <w:szCs w:val="20"/>
        </w:rPr>
      </w:pPr>
    </w:p>
    <w:p w14:paraId="6C9914B9" w14:textId="77777777" w:rsidR="00DA3C20" w:rsidRPr="00DA3C20" w:rsidRDefault="00DA3C20" w:rsidP="00DA3C20">
      <w:pPr>
        <w:pStyle w:val="Subhead"/>
        <w:tabs>
          <w:tab w:val="left" w:pos="2210"/>
        </w:tabs>
        <w:spacing w:before="120" w:after="0"/>
        <w:ind w:left="-806"/>
        <w:rPr>
          <w:rFonts w:ascii="Arial" w:hAnsi="Arial" w:cs="Arial"/>
          <w:noProof/>
          <w:sz w:val="20"/>
          <w:szCs w:val="20"/>
          <w:lang w:val="en-US"/>
        </w:rPr>
      </w:pPr>
      <w:r w:rsidRPr="00DA3C20">
        <w:rPr>
          <w:rFonts w:ascii="Arial" w:hAnsi="Arial" w:cs="Arial"/>
          <w:noProof/>
          <w:sz w:val="20"/>
          <w:szCs w:val="20"/>
          <w:lang w:val="en-US"/>
        </w:rPr>
        <w:t>Course Chair</w:t>
      </w:r>
    </w:p>
    <w:p w14:paraId="47BCE356" w14:textId="77777777" w:rsidR="00DA3C20" w:rsidRPr="00DA3C20" w:rsidRDefault="00DA3C20" w:rsidP="00DA3C20">
      <w:pPr>
        <w:pStyle w:val="Subhead"/>
        <w:tabs>
          <w:tab w:val="left" w:pos="2210"/>
        </w:tabs>
        <w:spacing w:before="120"/>
        <w:ind w:left="-806"/>
        <w:rPr>
          <w:rFonts w:ascii="Arial" w:hAnsi="Arial" w:cs="Arial"/>
          <w:noProof/>
          <w:sz w:val="20"/>
          <w:szCs w:val="20"/>
          <w:lang w:val="en-US"/>
        </w:rPr>
      </w:pPr>
      <w:r w:rsidRPr="00DA3C20">
        <w:rPr>
          <w:rFonts w:ascii="Arial" w:hAnsi="Arial" w:cs="Arial"/>
          <w:b/>
          <w:bCs/>
          <w:noProof/>
          <w:sz w:val="20"/>
          <w:szCs w:val="20"/>
          <w:lang w:val="en-US"/>
        </w:rPr>
        <w:t>Michael S. Conte, MD</w:t>
      </w:r>
      <w:r w:rsidRPr="00DA3C20">
        <w:rPr>
          <w:rFonts w:ascii="Arial" w:hAnsi="Arial" w:cs="Arial"/>
          <w:noProof/>
          <w:sz w:val="20"/>
          <w:szCs w:val="20"/>
          <w:lang w:val="en-US"/>
        </w:rPr>
        <w:br/>
        <w:t>Professor of Surgery</w:t>
      </w:r>
      <w:r w:rsidRPr="00DA3C20">
        <w:rPr>
          <w:rFonts w:ascii="Arial" w:hAnsi="Arial" w:cs="Arial"/>
          <w:noProof/>
          <w:sz w:val="20"/>
          <w:szCs w:val="20"/>
          <w:lang w:val="en-US"/>
        </w:rPr>
        <w:br/>
        <w:t>Chief, Division of Vascular and Endovascular Surgery</w:t>
      </w:r>
      <w:r w:rsidRPr="00DA3C20">
        <w:rPr>
          <w:rFonts w:ascii="Arial" w:hAnsi="Arial" w:cs="Arial"/>
          <w:noProof/>
          <w:sz w:val="20"/>
          <w:szCs w:val="20"/>
          <w:lang w:val="en-US"/>
        </w:rPr>
        <w:br/>
        <w:t>University of California, San Francisco</w:t>
      </w:r>
    </w:p>
    <w:p w14:paraId="346A23E6" w14:textId="77777777" w:rsidR="00DA3C20" w:rsidRPr="00DA3C20" w:rsidRDefault="00DA3C20" w:rsidP="00DA3C20">
      <w:pPr>
        <w:pStyle w:val="Subhead"/>
        <w:tabs>
          <w:tab w:val="left" w:pos="2210"/>
        </w:tabs>
        <w:spacing w:before="120" w:after="0"/>
        <w:ind w:left="-806"/>
        <w:rPr>
          <w:rFonts w:ascii="Arial" w:hAnsi="Arial" w:cs="Arial"/>
          <w:noProof/>
          <w:sz w:val="20"/>
          <w:szCs w:val="20"/>
          <w:lang w:val="en-US"/>
        </w:rPr>
      </w:pPr>
      <w:r w:rsidRPr="00DA3C20">
        <w:rPr>
          <w:rFonts w:ascii="Arial" w:hAnsi="Arial" w:cs="Arial"/>
          <w:noProof/>
          <w:sz w:val="20"/>
          <w:szCs w:val="20"/>
          <w:lang w:val="en-US"/>
        </w:rPr>
        <w:t>Course Co-Chairs</w:t>
      </w:r>
    </w:p>
    <w:p w14:paraId="66EFF73C" w14:textId="77777777" w:rsidR="00DA3C20" w:rsidRPr="00DA3C20" w:rsidRDefault="00DA3C20" w:rsidP="00DA3C20">
      <w:pPr>
        <w:pStyle w:val="Subhead"/>
        <w:tabs>
          <w:tab w:val="left" w:pos="2210"/>
        </w:tabs>
        <w:spacing w:before="120"/>
        <w:ind w:left="-806"/>
        <w:rPr>
          <w:rFonts w:ascii="Arial" w:hAnsi="Arial" w:cs="Arial"/>
          <w:noProof/>
          <w:sz w:val="20"/>
          <w:szCs w:val="20"/>
          <w:lang w:val="en-US"/>
        </w:rPr>
      </w:pPr>
      <w:r w:rsidRPr="00DA3C20">
        <w:rPr>
          <w:rFonts w:ascii="Arial" w:hAnsi="Arial" w:cs="Arial"/>
          <w:b/>
          <w:bCs/>
          <w:noProof/>
          <w:sz w:val="20"/>
          <w:szCs w:val="20"/>
          <w:lang w:val="en-US"/>
        </w:rPr>
        <w:lastRenderedPageBreak/>
        <w:t>Charles M. Eichler, MD</w:t>
      </w:r>
      <w:r w:rsidRPr="00DA3C20">
        <w:rPr>
          <w:rFonts w:ascii="Arial" w:hAnsi="Arial" w:cs="Arial"/>
          <w:noProof/>
          <w:sz w:val="20"/>
          <w:szCs w:val="20"/>
          <w:lang w:val="en-US"/>
        </w:rPr>
        <w:br/>
        <w:t>Clinical Professor of Surgery</w:t>
      </w:r>
      <w:r w:rsidRPr="00DA3C20">
        <w:rPr>
          <w:rFonts w:ascii="Arial" w:hAnsi="Arial" w:cs="Arial"/>
          <w:noProof/>
          <w:sz w:val="20"/>
          <w:szCs w:val="20"/>
          <w:lang w:val="en-US"/>
        </w:rPr>
        <w:br/>
        <w:t>Division of Vascular and Endovascular Surgery</w:t>
      </w:r>
      <w:r w:rsidRPr="00DA3C20">
        <w:rPr>
          <w:rFonts w:ascii="Arial" w:hAnsi="Arial" w:cs="Arial"/>
          <w:noProof/>
          <w:sz w:val="20"/>
          <w:szCs w:val="20"/>
          <w:lang w:val="en-US"/>
        </w:rPr>
        <w:br/>
        <w:t>University of California, San Francisco</w:t>
      </w:r>
    </w:p>
    <w:p w14:paraId="1EEC99FB" w14:textId="77777777" w:rsidR="00DA3C20" w:rsidRPr="00DA3C20" w:rsidRDefault="00DA3C20" w:rsidP="00DA3C20">
      <w:pPr>
        <w:pStyle w:val="Subhead"/>
        <w:tabs>
          <w:tab w:val="left" w:pos="2210"/>
        </w:tabs>
        <w:spacing w:before="120"/>
        <w:ind w:left="-806"/>
        <w:rPr>
          <w:rFonts w:ascii="Arial" w:hAnsi="Arial" w:cs="Arial"/>
          <w:noProof/>
          <w:sz w:val="20"/>
          <w:szCs w:val="20"/>
          <w:lang w:val="en-US"/>
        </w:rPr>
      </w:pPr>
      <w:r w:rsidRPr="00DA3C20">
        <w:rPr>
          <w:rFonts w:ascii="Arial" w:hAnsi="Arial" w:cs="Arial"/>
          <w:b/>
          <w:bCs/>
          <w:noProof/>
          <w:sz w:val="20"/>
          <w:szCs w:val="20"/>
          <w:lang w:val="en-US"/>
        </w:rPr>
        <w:t>Alexander Reyzelman, DPM</w:t>
      </w:r>
      <w:r w:rsidRPr="00DA3C20">
        <w:rPr>
          <w:rFonts w:ascii="Arial" w:hAnsi="Arial" w:cs="Arial"/>
          <w:noProof/>
          <w:sz w:val="20"/>
          <w:szCs w:val="20"/>
          <w:lang w:val="en-US"/>
        </w:rPr>
        <w:br/>
        <w:t>Senior Physician Diplomate</w:t>
      </w:r>
      <w:r w:rsidRPr="00DA3C20">
        <w:rPr>
          <w:rFonts w:ascii="Arial" w:hAnsi="Arial" w:cs="Arial"/>
          <w:noProof/>
          <w:sz w:val="20"/>
          <w:szCs w:val="20"/>
          <w:lang w:val="en-US"/>
        </w:rPr>
        <w:br/>
        <w:t>Division of Vascular and Endovascular Surgery</w:t>
      </w:r>
      <w:r w:rsidRPr="00DA3C20">
        <w:rPr>
          <w:rFonts w:ascii="Arial" w:hAnsi="Arial" w:cs="Arial"/>
          <w:noProof/>
          <w:sz w:val="20"/>
          <w:szCs w:val="20"/>
          <w:lang w:val="en-US"/>
        </w:rPr>
        <w:br/>
        <w:t>University of California, San Francisco</w:t>
      </w:r>
    </w:p>
    <w:p w14:paraId="75DBFC36" w14:textId="77777777" w:rsidR="00DA3C20" w:rsidRPr="00DA3C20" w:rsidRDefault="00DA3C20" w:rsidP="00DA3C20">
      <w:pPr>
        <w:pStyle w:val="Subhead"/>
        <w:tabs>
          <w:tab w:val="left" w:pos="2210"/>
        </w:tabs>
        <w:spacing w:before="120"/>
        <w:ind w:left="-806"/>
        <w:rPr>
          <w:rFonts w:ascii="Arial" w:hAnsi="Arial" w:cs="Arial"/>
          <w:noProof/>
          <w:sz w:val="20"/>
          <w:szCs w:val="20"/>
          <w:lang w:val="en-US"/>
        </w:rPr>
      </w:pPr>
      <w:r w:rsidRPr="00DA3C20">
        <w:rPr>
          <w:rFonts w:ascii="Arial" w:hAnsi="Arial" w:cs="Arial"/>
          <w:b/>
          <w:bCs/>
          <w:noProof/>
          <w:sz w:val="20"/>
          <w:szCs w:val="20"/>
          <w:lang w:val="en-US"/>
        </w:rPr>
        <w:t>Peter A. Schneider, MD</w:t>
      </w:r>
      <w:r w:rsidRPr="00DA3C20">
        <w:rPr>
          <w:rFonts w:ascii="Arial" w:hAnsi="Arial" w:cs="Arial"/>
          <w:noProof/>
          <w:sz w:val="20"/>
          <w:szCs w:val="20"/>
          <w:lang w:val="en-US"/>
        </w:rPr>
        <w:br/>
        <w:t>Professor of Surgery</w:t>
      </w:r>
      <w:r w:rsidRPr="00DA3C20">
        <w:rPr>
          <w:rFonts w:ascii="Arial" w:hAnsi="Arial" w:cs="Arial"/>
          <w:noProof/>
          <w:sz w:val="20"/>
          <w:szCs w:val="20"/>
          <w:lang w:val="en-US"/>
        </w:rPr>
        <w:br/>
        <w:t>Division of Vascular and Endovascular Surgery</w:t>
      </w:r>
      <w:r w:rsidRPr="00DA3C20">
        <w:rPr>
          <w:rFonts w:ascii="Arial" w:hAnsi="Arial" w:cs="Arial"/>
          <w:noProof/>
          <w:sz w:val="20"/>
          <w:szCs w:val="20"/>
          <w:lang w:val="en-US"/>
        </w:rPr>
        <w:br/>
        <w:t>University of California, San Francisco</w:t>
      </w:r>
    </w:p>
    <w:p w14:paraId="13678F24" w14:textId="77777777" w:rsidR="00DA3C20" w:rsidRPr="00DA3C20" w:rsidRDefault="00DA3C20" w:rsidP="00DA3C20">
      <w:pPr>
        <w:pStyle w:val="Subhead"/>
        <w:tabs>
          <w:tab w:val="left" w:pos="2210"/>
        </w:tabs>
        <w:spacing w:before="120" w:after="0"/>
        <w:ind w:left="-806"/>
        <w:rPr>
          <w:rFonts w:ascii="Arial" w:hAnsi="Arial" w:cs="Arial"/>
          <w:noProof/>
          <w:sz w:val="20"/>
          <w:szCs w:val="20"/>
          <w:lang w:val="en-US"/>
        </w:rPr>
      </w:pPr>
      <w:r w:rsidRPr="00DA3C20">
        <w:rPr>
          <w:rFonts w:ascii="Arial" w:hAnsi="Arial" w:cs="Arial"/>
          <w:noProof/>
          <w:sz w:val="20"/>
          <w:szCs w:val="20"/>
          <w:lang w:val="en-US"/>
        </w:rPr>
        <w:t>UCSF Course Faculty</w:t>
      </w:r>
    </w:p>
    <w:p w14:paraId="06EB24BC" w14:textId="77777777" w:rsidR="00DA3C20" w:rsidRPr="00DA3C20" w:rsidRDefault="00DA3C20" w:rsidP="00DA3C20">
      <w:pPr>
        <w:pStyle w:val="Subhead"/>
        <w:tabs>
          <w:tab w:val="left" w:pos="2210"/>
        </w:tabs>
        <w:spacing w:before="120"/>
        <w:ind w:left="-806"/>
        <w:rPr>
          <w:rFonts w:ascii="Arial" w:hAnsi="Arial" w:cs="Arial"/>
          <w:noProof/>
          <w:sz w:val="20"/>
          <w:szCs w:val="20"/>
          <w:lang w:val="en-US"/>
        </w:rPr>
      </w:pPr>
      <w:r w:rsidRPr="00DA3C20">
        <w:rPr>
          <w:rFonts w:ascii="Arial" w:hAnsi="Arial" w:cs="Arial"/>
          <w:b/>
          <w:bCs/>
          <w:noProof/>
          <w:sz w:val="20"/>
          <w:szCs w:val="20"/>
          <w:lang w:val="en-US"/>
        </w:rPr>
        <w:t>Allan Conway, MD</w:t>
      </w:r>
      <w:r w:rsidRPr="00DA3C20">
        <w:rPr>
          <w:rFonts w:ascii="Arial" w:hAnsi="Arial" w:cs="Arial"/>
          <w:noProof/>
          <w:sz w:val="20"/>
          <w:szCs w:val="20"/>
          <w:lang w:val="en-US"/>
        </w:rPr>
        <w:br/>
        <w:t>Associate Clinical Professor of Surgery</w:t>
      </w:r>
      <w:r w:rsidRPr="00DA3C20">
        <w:rPr>
          <w:rFonts w:ascii="Arial" w:hAnsi="Arial" w:cs="Arial"/>
          <w:noProof/>
          <w:sz w:val="20"/>
          <w:szCs w:val="20"/>
          <w:lang w:val="en-US"/>
        </w:rPr>
        <w:br/>
        <w:t>MarinHealth Vascular Surgery</w:t>
      </w:r>
      <w:r w:rsidRPr="00DA3C20">
        <w:rPr>
          <w:rFonts w:ascii="Arial" w:hAnsi="Arial" w:cs="Arial"/>
          <w:noProof/>
          <w:sz w:val="20"/>
          <w:szCs w:val="20"/>
          <w:lang w:val="en-US"/>
        </w:rPr>
        <w:br/>
        <w:t>University of California, San Francisco</w:t>
      </w:r>
    </w:p>
    <w:p w14:paraId="05ECECCF" w14:textId="77777777" w:rsidR="00DA3C20" w:rsidRPr="00DA3C20" w:rsidRDefault="00DA3C20" w:rsidP="00DA3C20">
      <w:pPr>
        <w:pStyle w:val="Subhead"/>
        <w:tabs>
          <w:tab w:val="left" w:pos="2210"/>
        </w:tabs>
        <w:spacing w:before="120"/>
        <w:ind w:left="-806"/>
        <w:rPr>
          <w:rFonts w:ascii="Arial" w:hAnsi="Arial" w:cs="Arial"/>
          <w:noProof/>
          <w:sz w:val="20"/>
          <w:szCs w:val="20"/>
          <w:lang w:val="en-US"/>
        </w:rPr>
      </w:pPr>
      <w:r w:rsidRPr="00DA3C20">
        <w:rPr>
          <w:rFonts w:ascii="Arial" w:hAnsi="Arial" w:cs="Arial"/>
          <w:b/>
          <w:bCs/>
          <w:noProof/>
          <w:sz w:val="20"/>
          <w:szCs w:val="20"/>
          <w:lang w:val="en-US"/>
        </w:rPr>
        <w:t>Warren Gasper, MD</w:t>
      </w:r>
      <w:r w:rsidRPr="00DA3C20">
        <w:rPr>
          <w:rFonts w:ascii="Arial" w:hAnsi="Arial" w:cs="Arial"/>
          <w:noProof/>
          <w:sz w:val="20"/>
          <w:szCs w:val="20"/>
          <w:lang w:val="en-US"/>
        </w:rPr>
        <w:br/>
        <w:t>Associate Professor of Surgery</w:t>
      </w:r>
      <w:r w:rsidRPr="00DA3C20">
        <w:rPr>
          <w:rFonts w:ascii="Arial" w:hAnsi="Arial" w:cs="Arial"/>
          <w:noProof/>
          <w:sz w:val="20"/>
          <w:szCs w:val="20"/>
          <w:lang w:val="en-US"/>
        </w:rPr>
        <w:br/>
        <w:t>Division of Vascular and Endovascular Surgery</w:t>
      </w:r>
      <w:r w:rsidRPr="00DA3C20">
        <w:rPr>
          <w:rFonts w:ascii="Arial" w:hAnsi="Arial" w:cs="Arial"/>
          <w:noProof/>
          <w:sz w:val="20"/>
          <w:szCs w:val="20"/>
          <w:lang w:val="en-US"/>
        </w:rPr>
        <w:br/>
        <w:t>University of California, San Francisco</w:t>
      </w:r>
    </w:p>
    <w:p w14:paraId="6D4570A0" w14:textId="77777777" w:rsidR="00DA3C20" w:rsidRPr="00DA3C20" w:rsidRDefault="00DA3C20" w:rsidP="00DA3C20">
      <w:pPr>
        <w:pStyle w:val="Subhead"/>
        <w:tabs>
          <w:tab w:val="left" w:pos="2210"/>
        </w:tabs>
        <w:spacing w:before="120"/>
        <w:ind w:left="-806"/>
        <w:rPr>
          <w:rFonts w:ascii="Arial" w:hAnsi="Arial" w:cs="Arial"/>
          <w:noProof/>
          <w:sz w:val="20"/>
          <w:szCs w:val="20"/>
          <w:lang w:val="en-US"/>
        </w:rPr>
      </w:pPr>
      <w:r w:rsidRPr="00DA3C20">
        <w:rPr>
          <w:rFonts w:ascii="Arial" w:hAnsi="Arial" w:cs="Arial"/>
          <w:b/>
          <w:bCs/>
          <w:noProof/>
          <w:sz w:val="20"/>
          <w:szCs w:val="20"/>
          <w:lang w:val="en-US"/>
        </w:rPr>
        <w:t>Jade Hiramoto, MD</w:t>
      </w:r>
      <w:r w:rsidRPr="00DA3C20">
        <w:rPr>
          <w:rFonts w:ascii="Arial" w:hAnsi="Arial" w:cs="Arial"/>
          <w:noProof/>
          <w:sz w:val="20"/>
          <w:szCs w:val="20"/>
          <w:lang w:val="en-US"/>
        </w:rPr>
        <w:br/>
        <w:t>Professor of Surgery</w:t>
      </w:r>
      <w:r w:rsidRPr="00DA3C20">
        <w:rPr>
          <w:rFonts w:ascii="Arial" w:hAnsi="Arial" w:cs="Arial"/>
          <w:noProof/>
          <w:sz w:val="20"/>
          <w:szCs w:val="20"/>
          <w:lang w:val="en-US"/>
        </w:rPr>
        <w:br/>
        <w:t>Division of Vascular and Endovascular Surgery</w:t>
      </w:r>
      <w:r w:rsidRPr="00DA3C20">
        <w:rPr>
          <w:rFonts w:ascii="Arial" w:hAnsi="Arial" w:cs="Arial"/>
          <w:noProof/>
          <w:sz w:val="20"/>
          <w:szCs w:val="20"/>
          <w:lang w:val="en-US"/>
        </w:rPr>
        <w:br/>
        <w:t>University of California, San Francisco</w:t>
      </w:r>
    </w:p>
    <w:p w14:paraId="1BFEA981" w14:textId="77777777" w:rsidR="00DA3C20" w:rsidRPr="00DA3C20" w:rsidRDefault="00DA3C20" w:rsidP="00DA3C20">
      <w:pPr>
        <w:pStyle w:val="Subhead"/>
        <w:tabs>
          <w:tab w:val="left" w:pos="2210"/>
        </w:tabs>
        <w:spacing w:before="120"/>
        <w:ind w:left="-806"/>
        <w:rPr>
          <w:rFonts w:ascii="Arial" w:hAnsi="Arial" w:cs="Arial"/>
          <w:noProof/>
          <w:sz w:val="20"/>
          <w:szCs w:val="20"/>
          <w:lang w:val="en-US"/>
        </w:rPr>
      </w:pPr>
      <w:r w:rsidRPr="00DA3C20">
        <w:rPr>
          <w:rFonts w:ascii="Arial" w:hAnsi="Arial" w:cs="Arial"/>
          <w:b/>
          <w:bCs/>
          <w:noProof/>
          <w:sz w:val="20"/>
          <w:szCs w:val="20"/>
          <w:lang w:val="en-US"/>
        </w:rPr>
        <w:t>James Iannuzzi, MD</w:t>
      </w:r>
      <w:r w:rsidRPr="00DA3C20">
        <w:rPr>
          <w:rFonts w:ascii="Arial" w:hAnsi="Arial" w:cs="Arial"/>
          <w:noProof/>
          <w:sz w:val="20"/>
          <w:szCs w:val="20"/>
          <w:lang w:val="en-US"/>
        </w:rPr>
        <w:br/>
        <w:t>Associate Professor of Surgery</w:t>
      </w:r>
      <w:r w:rsidRPr="00DA3C20">
        <w:rPr>
          <w:rFonts w:ascii="Arial" w:hAnsi="Arial" w:cs="Arial"/>
          <w:noProof/>
          <w:sz w:val="20"/>
          <w:szCs w:val="20"/>
          <w:lang w:val="en-US"/>
        </w:rPr>
        <w:br/>
        <w:t>Division of Vascular and Endovascular Surgery</w:t>
      </w:r>
      <w:r w:rsidRPr="00DA3C20">
        <w:rPr>
          <w:rFonts w:ascii="Arial" w:hAnsi="Arial" w:cs="Arial"/>
          <w:noProof/>
          <w:sz w:val="20"/>
          <w:szCs w:val="20"/>
          <w:lang w:val="en-US"/>
        </w:rPr>
        <w:br/>
        <w:t>University of California, San Francisco</w:t>
      </w:r>
    </w:p>
    <w:p w14:paraId="13B98B9D" w14:textId="77777777" w:rsidR="00DA3C20" w:rsidRPr="00DA3C20" w:rsidRDefault="00DA3C20" w:rsidP="00DA3C20">
      <w:pPr>
        <w:pStyle w:val="Subhead"/>
        <w:tabs>
          <w:tab w:val="left" w:pos="2210"/>
        </w:tabs>
        <w:spacing w:before="120"/>
        <w:ind w:left="-806"/>
        <w:rPr>
          <w:rFonts w:ascii="Arial" w:hAnsi="Arial" w:cs="Arial"/>
          <w:noProof/>
          <w:sz w:val="20"/>
          <w:szCs w:val="20"/>
          <w:lang w:val="en-US"/>
        </w:rPr>
      </w:pPr>
      <w:r w:rsidRPr="00DA3C20">
        <w:rPr>
          <w:rFonts w:ascii="Arial" w:hAnsi="Arial" w:cs="Arial"/>
          <w:b/>
          <w:bCs/>
          <w:noProof/>
          <w:sz w:val="20"/>
          <w:szCs w:val="20"/>
          <w:lang w:val="en-US"/>
        </w:rPr>
        <w:t>Pallav Kolli, MD</w:t>
      </w:r>
      <w:r w:rsidRPr="00DA3C20">
        <w:rPr>
          <w:rFonts w:ascii="Arial" w:hAnsi="Arial" w:cs="Arial"/>
          <w:noProof/>
          <w:sz w:val="20"/>
          <w:szCs w:val="20"/>
          <w:lang w:val="en-US"/>
        </w:rPr>
        <w:br/>
        <w:t>Professor and Chief</w:t>
      </w:r>
      <w:r w:rsidRPr="00DA3C20">
        <w:rPr>
          <w:rFonts w:ascii="Arial" w:hAnsi="Arial" w:cs="Arial"/>
          <w:noProof/>
          <w:sz w:val="20"/>
          <w:szCs w:val="20"/>
          <w:lang w:val="en-US"/>
        </w:rPr>
        <w:br/>
        <w:t>Interventional Radiology</w:t>
      </w:r>
      <w:r w:rsidRPr="00DA3C20">
        <w:rPr>
          <w:rFonts w:ascii="Arial" w:hAnsi="Arial" w:cs="Arial"/>
          <w:noProof/>
          <w:sz w:val="20"/>
          <w:szCs w:val="20"/>
          <w:lang w:val="en-US"/>
        </w:rPr>
        <w:br/>
        <w:t>University of California, San Francisco</w:t>
      </w:r>
    </w:p>
    <w:p w14:paraId="502DC007" w14:textId="77777777" w:rsidR="00DA3C20" w:rsidRPr="00DA3C20" w:rsidRDefault="00DA3C20" w:rsidP="00DA3C20">
      <w:pPr>
        <w:pStyle w:val="Subhead"/>
        <w:tabs>
          <w:tab w:val="left" w:pos="2210"/>
        </w:tabs>
        <w:spacing w:before="120"/>
        <w:ind w:left="-806"/>
        <w:rPr>
          <w:rFonts w:ascii="Arial" w:hAnsi="Arial" w:cs="Arial"/>
          <w:noProof/>
          <w:sz w:val="20"/>
          <w:szCs w:val="20"/>
          <w:lang w:val="en-US"/>
        </w:rPr>
      </w:pPr>
      <w:r w:rsidRPr="00DA3C20">
        <w:rPr>
          <w:rFonts w:ascii="Arial" w:hAnsi="Arial" w:cs="Arial"/>
          <w:b/>
          <w:bCs/>
          <w:noProof/>
          <w:sz w:val="20"/>
          <w:szCs w:val="20"/>
          <w:lang w:val="en-US"/>
        </w:rPr>
        <w:t>Leigh Ann O'Banion, MD</w:t>
      </w:r>
      <w:r w:rsidRPr="00DA3C20">
        <w:rPr>
          <w:rFonts w:ascii="Arial" w:hAnsi="Arial" w:cs="Arial"/>
          <w:noProof/>
          <w:sz w:val="20"/>
          <w:szCs w:val="20"/>
          <w:lang w:val="en-US"/>
        </w:rPr>
        <w:br/>
        <w:t>Associate Clinical Professor of Surgery</w:t>
      </w:r>
      <w:r w:rsidRPr="00DA3C20">
        <w:rPr>
          <w:rFonts w:ascii="Arial" w:hAnsi="Arial" w:cs="Arial"/>
          <w:noProof/>
          <w:sz w:val="20"/>
          <w:szCs w:val="20"/>
          <w:lang w:val="en-US"/>
        </w:rPr>
        <w:br/>
        <w:t>UCSF Fresno</w:t>
      </w:r>
    </w:p>
    <w:p w14:paraId="6D893C90" w14:textId="77777777" w:rsidR="00DA3C20" w:rsidRPr="00DA3C20" w:rsidRDefault="00DA3C20" w:rsidP="00DA3C20">
      <w:pPr>
        <w:pStyle w:val="Subhead"/>
        <w:tabs>
          <w:tab w:val="left" w:pos="2210"/>
        </w:tabs>
        <w:spacing w:before="120" w:after="0"/>
        <w:ind w:left="-806"/>
        <w:rPr>
          <w:rFonts w:ascii="Arial" w:hAnsi="Arial" w:cs="Arial"/>
          <w:noProof/>
          <w:sz w:val="20"/>
          <w:szCs w:val="20"/>
        </w:rPr>
      </w:pPr>
      <w:r w:rsidRPr="00DA3C20">
        <w:rPr>
          <w:rFonts w:ascii="Arial" w:hAnsi="Arial" w:cs="Arial"/>
          <w:noProof/>
          <w:sz w:val="20"/>
          <w:szCs w:val="20"/>
        </w:rPr>
        <w:t>Visiting Faculty</w:t>
      </w:r>
    </w:p>
    <w:p w14:paraId="44E5593F" w14:textId="77777777" w:rsidR="00DA3C20" w:rsidRPr="00DA3C20" w:rsidRDefault="00DA3C20" w:rsidP="00DA3C20">
      <w:pPr>
        <w:pStyle w:val="Subhead"/>
        <w:tabs>
          <w:tab w:val="left" w:pos="2210"/>
        </w:tabs>
        <w:spacing w:before="120"/>
        <w:ind w:left="-806"/>
        <w:rPr>
          <w:rFonts w:ascii="Arial" w:hAnsi="Arial" w:cs="Arial"/>
          <w:noProof/>
          <w:sz w:val="20"/>
          <w:szCs w:val="20"/>
        </w:rPr>
      </w:pPr>
      <w:r w:rsidRPr="00DA3C20">
        <w:rPr>
          <w:rFonts w:ascii="Arial" w:hAnsi="Arial" w:cs="Arial"/>
          <w:b/>
          <w:bCs/>
          <w:noProof/>
          <w:sz w:val="20"/>
          <w:szCs w:val="20"/>
        </w:rPr>
        <w:t>Christopher Burke, MD</w:t>
      </w:r>
      <w:r w:rsidRPr="00DA3C20">
        <w:rPr>
          <w:rFonts w:ascii="Arial" w:hAnsi="Arial" w:cs="Arial"/>
          <w:noProof/>
          <w:sz w:val="20"/>
          <w:szCs w:val="20"/>
        </w:rPr>
        <w:br/>
        <w:t>Chair of Aortic Surgery</w:t>
      </w:r>
      <w:r w:rsidRPr="00DA3C20">
        <w:rPr>
          <w:rFonts w:ascii="Arial" w:hAnsi="Arial" w:cs="Arial"/>
          <w:noProof/>
          <w:sz w:val="20"/>
          <w:szCs w:val="20"/>
        </w:rPr>
        <w:br/>
        <w:t>University of Washington</w:t>
      </w:r>
    </w:p>
    <w:p w14:paraId="2D9DA652" w14:textId="77777777" w:rsidR="00DA3C20" w:rsidRPr="00DA3C20" w:rsidRDefault="00DA3C20" w:rsidP="00DA3C20">
      <w:pPr>
        <w:pStyle w:val="Subhead"/>
        <w:tabs>
          <w:tab w:val="left" w:pos="2210"/>
        </w:tabs>
        <w:spacing w:before="120"/>
        <w:ind w:left="-806"/>
        <w:rPr>
          <w:rFonts w:ascii="Arial" w:hAnsi="Arial" w:cs="Arial"/>
          <w:noProof/>
          <w:sz w:val="20"/>
          <w:szCs w:val="20"/>
        </w:rPr>
      </w:pPr>
      <w:r w:rsidRPr="00DA3C20">
        <w:rPr>
          <w:rFonts w:ascii="Arial" w:hAnsi="Arial" w:cs="Arial"/>
          <w:b/>
          <w:bCs/>
          <w:noProof/>
          <w:sz w:val="20"/>
          <w:szCs w:val="20"/>
        </w:rPr>
        <w:t>Venita Chandra, MD</w:t>
      </w:r>
      <w:r w:rsidRPr="00DA3C20">
        <w:rPr>
          <w:rFonts w:ascii="Arial" w:hAnsi="Arial" w:cs="Arial"/>
          <w:noProof/>
          <w:sz w:val="20"/>
          <w:szCs w:val="20"/>
        </w:rPr>
        <w:br/>
        <w:t>Clinical Professor of Surgery</w:t>
      </w:r>
      <w:r w:rsidRPr="00DA3C20">
        <w:rPr>
          <w:rFonts w:ascii="Arial" w:hAnsi="Arial" w:cs="Arial"/>
          <w:noProof/>
          <w:sz w:val="20"/>
          <w:szCs w:val="20"/>
        </w:rPr>
        <w:br/>
        <w:t>Vascular Surgery</w:t>
      </w:r>
      <w:r w:rsidRPr="00DA3C20">
        <w:rPr>
          <w:rFonts w:ascii="Arial" w:hAnsi="Arial" w:cs="Arial"/>
          <w:noProof/>
          <w:sz w:val="20"/>
          <w:szCs w:val="20"/>
        </w:rPr>
        <w:br/>
        <w:t>Stanford Medicine</w:t>
      </w:r>
    </w:p>
    <w:p w14:paraId="140268DD" w14:textId="77777777" w:rsidR="00DA3C20" w:rsidRPr="00DA3C20" w:rsidRDefault="00DA3C20" w:rsidP="00DA3C20">
      <w:pPr>
        <w:pStyle w:val="Subhead"/>
        <w:tabs>
          <w:tab w:val="left" w:pos="2210"/>
        </w:tabs>
        <w:spacing w:before="120"/>
        <w:ind w:left="-806"/>
        <w:rPr>
          <w:rFonts w:ascii="Arial" w:hAnsi="Arial" w:cs="Arial"/>
          <w:noProof/>
          <w:sz w:val="20"/>
          <w:szCs w:val="20"/>
        </w:rPr>
      </w:pPr>
      <w:r w:rsidRPr="00DA3C20">
        <w:rPr>
          <w:rFonts w:ascii="Arial" w:hAnsi="Arial" w:cs="Arial"/>
          <w:b/>
          <w:bCs/>
          <w:noProof/>
          <w:sz w:val="20"/>
          <w:szCs w:val="20"/>
        </w:rPr>
        <w:t>Tec Chong, MBBS</w:t>
      </w:r>
      <w:r w:rsidRPr="00DA3C20">
        <w:rPr>
          <w:rFonts w:ascii="Arial" w:hAnsi="Arial" w:cs="Arial"/>
          <w:noProof/>
          <w:sz w:val="20"/>
          <w:szCs w:val="20"/>
        </w:rPr>
        <w:br/>
        <w:t>Professor &amp; Head, Department of Vascular Surgery, Singapore General Hospital</w:t>
      </w:r>
      <w:r w:rsidRPr="00DA3C20">
        <w:rPr>
          <w:rFonts w:ascii="Arial" w:hAnsi="Arial" w:cs="Arial"/>
          <w:noProof/>
          <w:sz w:val="20"/>
          <w:szCs w:val="20"/>
        </w:rPr>
        <w:br/>
        <w:t>Head, Vascular SingHealth Duke Disease Center</w:t>
      </w:r>
    </w:p>
    <w:p w14:paraId="3B7DAE4B" w14:textId="77777777" w:rsidR="00DA3C20" w:rsidRPr="00DA3C20" w:rsidRDefault="00DA3C20" w:rsidP="00DA3C20">
      <w:pPr>
        <w:pStyle w:val="Subhead"/>
        <w:tabs>
          <w:tab w:val="left" w:pos="2210"/>
        </w:tabs>
        <w:spacing w:before="120"/>
        <w:ind w:left="-806"/>
        <w:rPr>
          <w:rFonts w:ascii="Arial" w:hAnsi="Arial" w:cs="Arial"/>
          <w:noProof/>
          <w:sz w:val="20"/>
          <w:szCs w:val="20"/>
        </w:rPr>
      </w:pPr>
      <w:r w:rsidRPr="00DA3C20">
        <w:rPr>
          <w:rFonts w:ascii="Arial" w:hAnsi="Arial" w:cs="Arial"/>
          <w:b/>
          <w:bCs/>
          <w:noProof/>
          <w:sz w:val="20"/>
          <w:szCs w:val="20"/>
        </w:rPr>
        <w:t>Mazin Foteh, MD</w:t>
      </w:r>
      <w:r w:rsidRPr="00DA3C20">
        <w:rPr>
          <w:rFonts w:ascii="Arial" w:hAnsi="Arial" w:cs="Arial"/>
          <w:noProof/>
          <w:sz w:val="20"/>
          <w:szCs w:val="20"/>
        </w:rPr>
        <w:br/>
        <w:t>Director of Aortic Therapy and Innovation</w:t>
      </w:r>
      <w:r w:rsidRPr="00DA3C20">
        <w:rPr>
          <w:rFonts w:ascii="Arial" w:hAnsi="Arial" w:cs="Arial"/>
          <w:noProof/>
          <w:sz w:val="20"/>
          <w:szCs w:val="20"/>
        </w:rPr>
        <w:br/>
        <w:t>Texas Vascular Associates and Baylor Scott and White</w:t>
      </w:r>
    </w:p>
    <w:p w14:paraId="5F943C13" w14:textId="77777777" w:rsidR="00DA3C20" w:rsidRPr="00DA3C20" w:rsidRDefault="00DA3C20" w:rsidP="00DA3C20">
      <w:pPr>
        <w:pStyle w:val="Subhead"/>
        <w:tabs>
          <w:tab w:val="left" w:pos="2210"/>
        </w:tabs>
        <w:spacing w:before="120"/>
        <w:ind w:left="-806"/>
        <w:rPr>
          <w:rFonts w:ascii="Arial" w:hAnsi="Arial" w:cs="Arial"/>
          <w:noProof/>
          <w:sz w:val="20"/>
          <w:szCs w:val="20"/>
        </w:rPr>
      </w:pPr>
      <w:r w:rsidRPr="00DA3C20">
        <w:rPr>
          <w:rFonts w:ascii="Arial" w:hAnsi="Arial" w:cs="Arial"/>
          <w:b/>
          <w:bCs/>
          <w:noProof/>
          <w:sz w:val="20"/>
          <w:szCs w:val="20"/>
        </w:rPr>
        <w:lastRenderedPageBreak/>
        <w:t>Sukgu Han, MD</w:t>
      </w:r>
      <w:r w:rsidRPr="00DA3C20">
        <w:rPr>
          <w:rFonts w:ascii="Arial" w:hAnsi="Arial" w:cs="Arial"/>
          <w:noProof/>
          <w:sz w:val="20"/>
          <w:szCs w:val="20"/>
        </w:rPr>
        <w:br/>
        <w:t>Chief, Division of Vascular Surgery and Endovascular Therapy</w:t>
      </w:r>
      <w:r w:rsidRPr="00DA3C20">
        <w:rPr>
          <w:rFonts w:ascii="Arial" w:hAnsi="Arial" w:cs="Arial"/>
          <w:noProof/>
          <w:sz w:val="20"/>
          <w:szCs w:val="20"/>
        </w:rPr>
        <w:br/>
        <w:t>Keck Medicine of USC</w:t>
      </w:r>
    </w:p>
    <w:p w14:paraId="54D19405" w14:textId="77777777" w:rsidR="00DA3C20" w:rsidRPr="00DA3C20" w:rsidRDefault="00DA3C20" w:rsidP="00DA3C20">
      <w:pPr>
        <w:pStyle w:val="Subhead"/>
        <w:tabs>
          <w:tab w:val="left" w:pos="2210"/>
        </w:tabs>
        <w:spacing w:before="120"/>
        <w:ind w:left="-806"/>
        <w:rPr>
          <w:rFonts w:ascii="Arial" w:hAnsi="Arial" w:cs="Arial"/>
          <w:noProof/>
          <w:sz w:val="20"/>
          <w:szCs w:val="20"/>
        </w:rPr>
      </w:pPr>
      <w:r w:rsidRPr="00DA3C20">
        <w:rPr>
          <w:rFonts w:ascii="Arial" w:hAnsi="Arial" w:cs="Arial"/>
          <w:b/>
          <w:bCs/>
          <w:noProof/>
          <w:sz w:val="20"/>
          <w:szCs w:val="20"/>
        </w:rPr>
        <w:t>Brajesh Kumar Lal, MD</w:t>
      </w:r>
      <w:r w:rsidRPr="00DA3C20">
        <w:rPr>
          <w:rFonts w:ascii="Arial" w:hAnsi="Arial" w:cs="Arial"/>
          <w:noProof/>
          <w:sz w:val="20"/>
          <w:szCs w:val="20"/>
        </w:rPr>
        <w:br/>
        <w:t>Professor of Vascular Surgery</w:t>
      </w:r>
      <w:r w:rsidRPr="00DA3C20">
        <w:rPr>
          <w:rFonts w:ascii="Arial" w:hAnsi="Arial" w:cs="Arial"/>
          <w:noProof/>
          <w:sz w:val="20"/>
          <w:szCs w:val="20"/>
        </w:rPr>
        <w:br/>
        <w:t>University of Maryland</w:t>
      </w:r>
    </w:p>
    <w:p w14:paraId="07286BF8" w14:textId="77777777" w:rsidR="00DA3C20" w:rsidRPr="00DA3C20" w:rsidRDefault="00DA3C20" w:rsidP="00DA3C20">
      <w:pPr>
        <w:pStyle w:val="Subhead"/>
        <w:tabs>
          <w:tab w:val="left" w:pos="2210"/>
        </w:tabs>
        <w:spacing w:before="120"/>
        <w:ind w:left="-806"/>
        <w:rPr>
          <w:rFonts w:ascii="Arial" w:hAnsi="Arial" w:cs="Arial"/>
          <w:noProof/>
          <w:sz w:val="20"/>
          <w:szCs w:val="20"/>
        </w:rPr>
      </w:pPr>
      <w:r w:rsidRPr="00DA3C20">
        <w:rPr>
          <w:rFonts w:ascii="Arial" w:hAnsi="Arial" w:cs="Arial"/>
          <w:b/>
          <w:bCs/>
          <w:noProof/>
          <w:sz w:val="20"/>
          <w:szCs w:val="20"/>
        </w:rPr>
        <w:t>Elizabeth Lancaster, MD</w:t>
      </w:r>
      <w:r w:rsidRPr="00DA3C20">
        <w:rPr>
          <w:rFonts w:ascii="Arial" w:hAnsi="Arial" w:cs="Arial"/>
          <w:noProof/>
          <w:sz w:val="20"/>
          <w:szCs w:val="20"/>
        </w:rPr>
        <w:br/>
        <w:t>Vascular Surgeon</w:t>
      </w:r>
      <w:r w:rsidRPr="00DA3C20">
        <w:rPr>
          <w:rFonts w:ascii="Arial" w:hAnsi="Arial" w:cs="Arial"/>
          <w:noProof/>
          <w:sz w:val="20"/>
          <w:szCs w:val="20"/>
        </w:rPr>
        <w:br/>
        <w:t>Kaiser Permanente, San Francisco</w:t>
      </w:r>
    </w:p>
    <w:p w14:paraId="34C2CF01" w14:textId="77777777" w:rsidR="00DA3C20" w:rsidRPr="00DA3C20" w:rsidRDefault="00DA3C20" w:rsidP="00DA3C20">
      <w:pPr>
        <w:pStyle w:val="Subhead"/>
        <w:tabs>
          <w:tab w:val="left" w:pos="2210"/>
        </w:tabs>
        <w:spacing w:before="120"/>
        <w:ind w:left="-806"/>
        <w:rPr>
          <w:rFonts w:ascii="Arial" w:hAnsi="Arial" w:cs="Arial"/>
          <w:noProof/>
          <w:sz w:val="20"/>
          <w:szCs w:val="20"/>
        </w:rPr>
      </w:pPr>
      <w:r w:rsidRPr="00DA3C20">
        <w:rPr>
          <w:rFonts w:ascii="Arial" w:hAnsi="Arial" w:cs="Arial"/>
          <w:b/>
          <w:bCs/>
          <w:noProof/>
          <w:sz w:val="20"/>
          <w:szCs w:val="20"/>
        </w:rPr>
        <w:t>Jason Lee, MD</w:t>
      </w:r>
      <w:r w:rsidRPr="00DA3C20">
        <w:rPr>
          <w:rFonts w:ascii="Arial" w:hAnsi="Arial" w:cs="Arial"/>
          <w:noProof/>
          <w:sz w:val="20"/>
          <w:szCs w:val="20"/>
        </w:rPr>
        <w:br/>
        <w:t>Professor and Chief</w:t>
      </w:r>
      <w:r w:rsidRPr="00DA3C20">
        <w:rPr>
          <w:rFonts w:ascii="Arial" w:hAnsi="Arial" w:cs="Arial"/>
          <w:noProof/>
          <w:sz w:val="20"/>
          <w:szCs w:val="20"/>
        </w:rPr>
        <w:br/>
        <w:t>Vascular Surgery</w:t>
      </w:r>
      <w:r w:rsidRPr="00DA3C20">
        <w:rPr>
          <w:rFonts w:ascii="Arial" w:hAnsi="Arial" w:cs="Arial"/>
          <w:noProof/>
          <w:sz w:val="20"/>
          <w:szCs w:val="20"/>
        </w:rPr>
        <w:br/>
        <w:t>Stanford Medicine</w:t>
      </w:r>
    </w:p>
    <w:p w14:paraId="308C1EE6" w14:textId="77777777" w:rsidR="00DA3C20" w:rsidRPr="00DA3C20" w:rsidRDefault="00DA3C20" w:rsidP="00DA3C20">
      <w:pPr>
        <w:pStyle w:val="Subhead"/>
        <w:tabs>
          <w:tab w:val="left" w:pos="2210"/>
        </w:tabs>
        <w:spacing w:before="120"/>
        <w:ind w:left="-806"/>
        <w:rPr>
          <w:rFonts w:ascii="Arial" w:hAnsi="Arial" w:cs="Arial"/>
          <w:noProof/>
          <w:sz w:val="20"/>
          <w:szCs w:val="20"/>
        </w:rPr>
      </w:pPr>
      <w:r w:rsidRPr="00DA3C20">
        <w:rPr>
          <w:rFonts w:ascii="Arial" w:hAnsi="Arial" w:cs="Arial"/>
          <w:b/>
          <w:bCs/>
          <w:noProof/>
          <w:sz w:val="20"/>
          <w:szCs w:val="20"/>
        </w:rPr>
        <w:t>Michael Siah, MD</w:t>
      </w:r>
      <w:r w:rsidRPr="00DA3C20">
        <w:rPr>
          <w:rFonts w:ascii="Arial" w:hAnsi="Arial" w:cs="Arial"/>
          <w:noProof/>
          <w:sz w:val="20"/>
          <w:szCs w:val="20"/>
        </w:rPr>
        <w:br/>
        <w:t>Assistant Professor, Department of Surgery</w:t>
      </w:r>
      <w:r w:rsidRPr="00DA3C20">
        <w:rPr>
          <w:rFonts w:ascii="Arial" w:hAnsi="Arial" w:cs="Arial"/>
          <w:noProof/>
          <w:sz w:val="20"/>
          <w:szCs w:val="20"/>
        </w:rPr>
        <w:br/>
        <w:t>Director of Limb Salvage</w:t>
      </w:r>
      <w:r w:rsidRPr="00DA3C20">
        <w:rPr>
          <w:rFonts w:ascii="Arial" w:hAnsi="Arial" w:cs="Arial"/>
          <w:noProof/>
          <w:sz w:val="20"/>
          <w:szCs w:val="20"/>
        </w:rPr>
        <w:br/>
        <w:t>UT Southwestern Medical Center</w:t>
      </w:r>
    </w:p>
    <w:p w14:paraId="0A8A269D" w14:textId="77777777" w:rsidR="00DA3C20" w:rsidRPr="00DA3C20" w:rsidRDefault="00DA3C20" w:rsidP="00DA3C20">
      <w:pPr>
        <w:pStyle w:val="Subhead"/>
        <w:tabs>
          <w:tab w:val="left" w:pos="2210"/>
        </w:tabs>
        <w:spacing w:before="120"/>
        <w:ind w:left="-806"/>
        <w:rPr>
          <w:rFonts w:ascii="Arial" w:hAnsi="Arial" w:cs="Arial"/>
          <w:noProof/>
          <w:sz w:val="20"/>
          <w:szCs w:val="20"/>
        </w:rPr>
      </w:pPr>
      <w:r w:rsidRPr="00DA3C20">
        <w:rPr>
          <w:rFonts w:ascii="Arial" w:hAnsi="Arial" w:cs="Arial"/>
          <w:b/>
          <w:bCs/>
          <w:noProof/>
          <w:sz w:val="20"/>
          <w:szCs w:val="20"/>
        </w:rPr>
        <w:t>Laura Shin, DPM</w:t>
      </w:r>
      <w:r w:rsidRPr="00DA3C20">
        <w:rPr>
          <w:rFonts w:ascii="Arial" w:hAnsi="Arial" w:cs="Arial"/>
          <w:noProof/>
          <w:sz w:val="20"/>
          <w:szCs w:val="20"/>
        </w:rPr>
        <w:br/>
        <w:t>Assistant Professor of Clinical Surgery</w:t>
      </w:r>
      <w:r w:rsidRPr="00DA3C20">
        <w:rPr>
          <w:rFonts w:ascii="Arial" w:hAnsi="Arial" w:cs="Arial"/>
          <w:noProof/>
          <w:sz w:val="20"/>
          <w:szCs w:val="20"/>
        </w:rPr>
        <w:br/>
        <w:t>Vascular Surgery</w:t>
      </w:r>
      <w:r w:rsidRPr="00DA3C20">
        <w:rPr>
          <w:rFonts w:ascii="Arial" w:hAnsi="Arial" w:cs="Arial"/>
          <w:noProof/>
          <w:sz w:val="20"/>
          <w:szCs w:val="20"/>
        </w:rPr>
        <w:br/>
        <w:t>Keck Medicine of USC</w:t>
      </w:r>
    </w:p>
    <w:p w14:paraId="70F80C54" w14:textId="77777777" w:rsidR="00DA3C20" w:rsidRPr="00DA3C20" w:rsidRDefault="00DA3C20" w:rsidP="00DA3C20">
      <w:pPr>
        <w:pStyle w:val="Subhead"/>
        <w:tabs>
          <w:tab w:val="left" w:pos="2210"/>
        </w:tabs>
        <w:spacing w:before="120"/>
        <w:ind w:left="-806"/>
        <w:rPr>
          <w:rFonts w:ascii="Arial" w:hAnsi="Arial" w:cs="Arial"/>
          <w:noProof/>
          <w:sz w:val="20"/>
          <w:szCs w:val="20"/>
        </w:rPr>
      </w:pPr>
      <w:r w:rsidRPr="00DA3C20">
        <w:rPr>
          <w:rFonts w:ascii="Arial" w:hAnsi="Arial" w:cs="Arial"/>
          <w:b/>
          <w:bCs/>
          <w:noProof/>
          <w:sz w:val="20"/>
          <w:szCs w:val="20"/>
        </w:rPr>
        <w:t>Matthew Sweet, MD</w:t>
      </w:r>
      <w:r w:rsidRPr="00DA3C20">
        <w:rPr>
          <w:rFonts w:ascii="Arial" w:hAnsi="Arial" w:cs="Arial"/>
          <w:noProof/>
          <w:sz w:val="20"/>
          <w:szCs w:val="20"/>
        </w:rPr>
        <w:br/>
        <w:t>Section Chief of Vascular Surgery</w:t>
      </w:r>
      <w:r w:rsidRPr="00DA3C20">
        <w:rPr>
          <w:rFonts w:ascii="Arial" w:hAnsi="Arial" w:cs="Arial"/>
          <w:noProof/>
          <w:sz w:val="20"/>
          <w:szCs w:val="20"/>
        </w:rPr>
        <w:br/>
        <w:t>University of Washington</w:t>
      </w:r>
    </w:p>
    <w:p w14:paraId="76FDF4AA" w14:textId="77777777" w:rsidR="00DA3C20" w:rsidRPr="00DA3C20" w:rsidRDefault="00DA3C20" w:rsidP="00DA3C20">
      <w:pPr>
        <w:pStyle w:val="Subhead"/>
        <w:tabs>
          <w:tab w:val="left" w:pos="2210"/>
        </w:tabs>
        <w:spacing w:before="120"/>
        <w:ind w:left="-806"/>
        <w:rPr>
          <w:rFonts w:ascii="Arial" w:hAnsi="Arial" w:cs="Arial"/>
          <w:noProof/>
          <w:sz w:val="20"/>
          <w:szCs w:val="20"/>
        </w:rPr>
      </w:pPr>
      <w:r w:rsidRPr="00DA3C20">
        <w:rPr>
          <w:rFonts w:ascii="Arial" w:hAnsi="Arial" w:cs="Arial"/>
          <w:b/>
          <w:bCs/>
          <w:noProof/>
          <w:sz w:val="20"/>
          <w:szCs w:val="20"/>
        </w:rPr>
        <w:t>Ken Tran, MD</w:t>
      </w:r>
      <w:r w:rsidRPr="00DA3C20">
        <w:rPr>
          <w:rFonts w:ascii="Arial" w:hAnsi="Arial" w:cs="Arial"/>
          <w:noProof/>
          <w:sz w:val="20"/>
          <w:szCs w:val="20"/>
        </w:rPr>
        <w:br/>
        <w:t>Clinical Assistant Professor of Surgery</w:t>
      </w:r>
      <w:r w:rsidRPr="00DA3C20">
        <w:rPr>
          <w:rFonts w:ascii="Arial" w:hAnsi="Arial" w:cs="Arial"/>
          <w:noProof/>
          <w:sz w:val="20"/>
          <w:szCs w:val="20"/>
        </w:rPr>
        <w:br/>
        <w:t>Vascular Surgery</w:t>
      </w:r>
      <w:r w:rsidRPr="00DA3C20">
        <w:rPr>
          <w:rFonts w:ascii="Arial" w:hAnsi="Arial" w:cs="Arial"/>
          <w:noProof/>
          <w:sz w:val="20"/>
          <w:szCs w:val="20"/>
        </w:rPr>
        <w:br/>
        <w:t>Stanford Medicine</w:t>
      </w:r>
    </w:p>
    <w:p w14:paraId="07A00B3B" w14:textId="77777777" w:rsidR="00DA3C20" w:rsidRPr="00DA3C20" w:rsidRDefault="00DA3C20" w:rsidP="00DA3C20">
      <w:pPr>
        <w:pStyle w:val="Subhead"/>
        <w:tabs>
          <w:tab w:val="left" w:pos="2210"/>
        </w:tabs>
        <w:spacing w:before="120"/>
        <w:ind w:left="-806"/>
        <w:rPr>
          <w:rFonts w:ascii="Arial" w:hAnsi="Arial" w:cs="Arial"/>
          <w:noProof/>
          <w:sz w:val="20"/>
          <w:szCs w:val="20"/>
        </w:rPr>
      </w:pPr>
      <w:r w:rsidRPr="00DA3C20">
        <w:rPr>
          <w:rFonts w:ascii="Arial" w:hAnsi="Arial" w:cs="Arial"/>
          <w:b/>
          <w:bCs/>
          <w:noProof/>
          <w:sz w:val="20"/>
          <w:szCs w:val="20"/>
        </w:rPr>
        <w:t>Joy Walker, MD</w:t>
      </w:r>
      <w:r w:rsidRPr="00DA3C20">
        <w:rPr>
          <w:rFonts w:ascii="Arial" w:hAnsi="Arial" w:cs="Arial"/>
          <w:noProof/>
          <w:sz w:val="20"/>
          <w:szCs w:val="20"/>
        </w:rPr>
        <w:br/>
        <w:t>Vascular Surgeon</w:t>
      </w:r>
      <w:r w:rsidRPr="00DA3C20">
        <w:rPr>
          <w:rFonts w:ascii="Arial" w:hAnsi="Arial" w:cs="Arial"/>
          <w:noProof/>
          <w:sz w:val="20"/>
          <w:szCs w:val="20"/>
        </w:rPr>
        <w:br/>
        <w:t>OhioHealth</w:t>
      </w:r>
    </w:p>
    <w:p w14:paraId="21DB9873" w14:textId="77777777" w:rsidR="00DA3C20" w:rsidRPr="00DA3C20" w:rsidRDefault="00DA3C20" w:rsidP="00DA3C20">
      <w:pPr>
        <w:pStyle w:val="Subhead"/>
        <w:tabs>
          <w:tab w:val="left" w:pos="2210"/>
        </w:tabs>
        <w:spacing w:before="120"/>
        <w:ind w:left="-806"/>
        <w:rPr>
          <w:rFonts w:ascii="Arial" w:hAnsi="Arial" w:cs="Arial"/>
          <w:noProof/>
          <w:sz w:val="20"/>
          <w:szCs w:val="20"/>
        </w:rPr>
      </w:pPr>
      <w:r w:rsidRPr="00DA3C20">
        <w:rPr>
          <w:rFonts w:ascii="Arial" w:hAnsi="Arial" w:cs="Arial"/>
          <w:b/>
          <w:bCs/>
          <w:noProof/>
          <w:sz w:val="20"/>
          <w:szCs w:val="20"/>
        </w:rPr>
        <w:t>Grace Wang, MD</w:t>
      </w:r>
      <w:r w:rsidRPr="00DA3C20">
        <w:rPr>
          <w:rFonts w:ascii="Arial" w:hAnsi="Arial" w:cs="Arial"/>
          <w:noProof/>
          <w:sz w:val="20"/>
          <w:szCs w:val="20"/>
        </w:rPr>
        <w:br/>
        <w:t>Professor of Surgery</w:t>
      </w:r>
      <w:r w:rsidRPr="00DA3C20">
        <w:rPr>
          <w:rFonts w:ascii="Arial" w:hAnsi="Arial" w:cs="Arial"/>
          <w:noProof/>
          <w:sz w:val="20"/>
          <w:szCs w:val="20"/>
        </w:rPr>
        <w:br/>
        <w:t>Division of Vascular and Endovascular Surgery</w:t>
      </w:r>
      <w:r w:rsidRPr="00DA3C20">
        <w:rPr>
          <w:rFonts w:ascii="Arial" w:hAnsi="Arial" w:cs="Arial"/>
          <w:noProof/>
          <w:sz w:val="20"/>
          <w:szCs w:val="20"/>
        </w:rPr>
        <w:br/>
        <w:t>Penn Medicine</w:t>
      </w:r>
    </w:p>
    <w:p w14:paraId="76984259" w14:textId="77777777" w:rsidR="005C50C6" w:rsidRPr="00DA3C20" w:rsidRDefault="005C50C6" w:rsidP="00AD0E66">
      <w:pPr>
        <w:pStyle w:val="Subhead"/>
        <w:tabs>
          <w:tab w:val="left" w:pos="2210"/>
        </w:tabs>
        <w:spacing w:before="120" w:after="0"/>
        <w:ind w:left="-806"/>
        <w:rPr>
          <w:rFonts w:ascii="Arial" w:hAnsi="Arial" w:cs="Arial"/>
          <w:noProof/>
          <w:color w:val="auto"/>
          <w:sz w:val="20"/>
          <w:szCs w:val="20"/>
        </w:rPr>
      </w:pPr>
    </w:p>
    <w:p w14:paraId="4A363CFA" w14:textId="77777777" w:rsidR="005C50C6" w:rsidRPr="00E2190B" w:rsidRDefault="005C50C6" w:rsidP="00E2190B">
      <w:pPr>
        <w:pStyle w:val="Subhead"/>
        <w:tabs>
          <w:tab w:val="left" w:pos="2210"/>
        </w:tabs>
        <w:spacing w:before="120" w:after="0"/>
        <w:ind w:left="-806"/>
        <w:rPr>
          <w:rFonts w:ascii="Arial" w:hAnsi="Arial" w:cs="Arial"/>
          <w:noProof/>
          <w:color w:val="auto"/>
          <w:lang w:val="en-US"/>
        </w:rPr>
      </w:pPr>
      <w:r w:rsidRPr="00E2190B">
        <w:rPr>
          <w:rFonts w:ascii="Arial" w:hAnsi="Arial" w:cs="Arial"/>
          <w:color w:val="00A5B4"/>
          <w:spacing w:val="2"/>
          <w:lang w:val="en-US" w:bidi="en-US"/>
        </w:rPr>
        <w:t>Disclosures:</w:t>
      </w:r>
      <w:r w:rsidRPr="00E2190B">
        <w:rPr>
          <w:rFonts w:ascii="Arial" w:hAnsi="Arial" w:cs="Arial"/>
          <w:color w:val="auto"/>
        </w:rPr>
        <w:tab/>
      </w:r>
    </w:p>
    <w:p w14:paraId="1DCE2B59" w14:textId="77777777" w:rsidR="005C50C6" w:rsidRPr="00E2190B" w:rsidRDefault="005C50C6" w:rsidP="00E2190B">
      <w:pPr>
        <w:pStyle w:val="Mainbodycopy"/>
        <w:spacing w:before="120" w:after="120" w:line="240" w:lineRule="auto"/>
        <w:ind w:left="-806"/>
        <w:rPr>
          <w:rFonts w:cs="Arial"/>
          <w:color w:val="auto"/>
          <w:lang w:val="en-US"/>
        </w:rPr>
      </w:pPr>
      <w:r w:rsidRPr="00E2190B">
        <w:rPr>
          <w:rFonts w:cs="Arial"/>
          <w:color w:val="auto"/>
          <w:lang w:val="en-US"/>
        </w:rPr>
        <w:t xml:space="preserve">Due to the regulations required for CE credits, all conflicts of interest that </w:t>
      </w:r>
      <w:proofErr w:type="gramStart"/>
      <w:r w:rsidRPr="00E2190B">
        <w:rPr>
          <w:rFonts w:cs="Arial"/>
          <w:color w:val="auto"/>
          <w:lang w:val="en-US"/>
        </w:rPr>
        <w:t>persons</w:t>
      </w:r>
      <w:proofErr w:type="gramEnd"/>
      <w:r w:rsidRPr="00E2190B">
        <w:rPr>
          <w:rFonts w:cs="Arial"/>
          <w:color w:val="auto"/>
          <w:lang w:val="en-US"/>
        </w:rPr>
        <w:t xml:space="preserve"> in a position to control or influence </w:t>
      </w:r>
      <w:proofErr w:type="gramStart"/>
      <w:r w:rsidRPr="00E2190B">
        <w:rPr>
          <w:rFonts w:cs="Arial"/>
          <w:color w:val="auto"/>
          <w:lang w:val="en-US"/>
        </w:rPr>
        <w:t>the education</w:t>
      </w:r>
      <w:proofErr w:type="gramEnd"/>
      <w:r w:rsidRPr="00E2190B">
        <w:rPr>
          <w:rFonts w:cs="Arial"/>
          <w:color w:val="auto"/>
          <w:lang w:val="en-US"/>
        </w:rPr>
        <w:t xml:space="preserve"> must be fully disclosed to participants. In observance of this requirement, we are providing the following disclosure information: all relevant financial relationships disclosed below have been mitigated.</w:t>
      </w:r>
    </w:p>
    <w:p w14:paraId="0961B7B9" w14:textId="77777777" w:rsidR="005C50C6" w:rsidRPr="00E2190B" w:rsidRDefault="005C50C6" w:rsidP="00AB14FC">
      <w:pPr>
        <w:pStyle w:val="Mainbodycopy"/>
        <w:spacing w:after="120" w:line="240" w:lineRule="auto"/>
        <w:ind w:left="-806"/>
        <w:rPr>
          <w:rFonts w:cs="Arial"/>
          <w:color w:val="auto"/>
          <w:sz w:val="2"/>
          <w:szCs w:val="2"/>
          <w:lang w:val="en-U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82"/>
        <w:gridCol w:w="2668"/>
        <w:gridCol w:w="3562"/>
      </w:tblGrid>
      <w:tr w:rsidR="001103BF" w14:paraId="2461D321" w14:textId="77777777">
        <w:trPr>
          <w:tblCellSpacing w:w="15" w:type="dxa"/>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14:paraId="04D1E524" w14:textId="77777777" w:rsidR="001103BF" w:rsidRDefault="005C50C6">
            <w:pPr>
              <w:jc w:val="center"/>
            </w:pPr>
            <w:r>
              <w:rPr>
                <w:b/>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14:paraId="03503AA6" w14:textId="77777777" w:rsidR="001103BF" w:rsidRDefault="005C50C6">
            <w:pPr>
              <w:jc w:val="center"/>
            </w:pPr>
            <w:proofErr w:type="gramStart"/>
            <w:r>
              <w:rPr>
                <w:b/>
              </w:rPr>
              <w:t>Individual's</w:t>
            </w:r>
            <w:proofErr w:type="gramEnd"/>
            <w:r>
              <w:rPr>
                <w:b/>
              </w:rPr>
              <w:t xml:space="preserve">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14:paraId="37E697FF" w14:textId="77777777" w:rsidR="001103BF" w:rsidRDefault="005C50C6">
            <w:pPr>
              <w:jc w:val="center"/>
            </w:pPr>
            <w:r>
              <w:rPr>
                <w:b/>
              </w:rPr>
              <w:t>Nature of Relationship(s) / Name of Ineligible Company(s)</w:t>
            </w:r>
          </w:p>
        </w:tc>
      </w:tr>
      <w:tr w:rsidR="001103BF" w14:paraId="609666A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7ED5A06" w14:textId="77777777" w:rsidR="001103BF" w:rsidRDefault="005C50C6">
            <w:r>
              <w:t>Christopher Burke, MD</w:t>
            </w:r>
          </w:p>
        </w:tc>
        <w:tc>
          <w:tcPr>
            <w:tcW w:w="0" w:type="auto"/>
            <w:tcBorders>
              <w:top w:val="outset" w:sz="6" w:space="0" w:color="auto"/>
              <w:left w:val="outset" w:sz="6" w:space="0" w:color="auto"/>
              <w:bottom w:val="outset" w:sz="6" w:space="0" w:color="auto"/>
              <w:right w:val="outset" w:sz="6" w:space="0" w:color="auto"/>
            </w:tcBorders>
            <w:vAlign w:val="center"/>
          </w:tcPr>
          <w:p w14:paraId="47A38B7F"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682B4F84" w14:textId="77777777" w:rsidR="001103BF" w:rsidRDefault="005C50C6">
            <w:r>
              <w:t>Nothing to disclose - 07/23/2026</w:t>
            </w:r>
          </w:p>
        </w:tc>
      </w:tr>
      <w:tr w:rsidR="001103BF" w14:paraId="27956F4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4EBE2A4" w14:textId="77777777" w:rsidR="001103BF" w:rsidRDefault="005C50C6">
            <w:r>
              <w:t>Venita Chandra, MD</w:t>
            </w:r>
          </w:p>
        </w:tc>
        <w:tc>
          <w:tcPr>
            <w:tcW w:w="0" w:type="auto"/>
            <w:tcBorders>
              <w:top w:val="outset" w:sz="6" w:space="0" w:color="auto"/>
              <w:left w:val="outset" w:sz="6" w:space="0" w:color="auto"/>
              <w:bottom w:val="outset" w:sz="6" w:space="0" w:color="auto"/>
              <w:right w:val="outset" w:sz="6" w:space="0" w:color="auto"/>
            </w:tcBorders>
            <w:vAlign w:val="center"/>
          </w:tcPr>
          <w:p w14:paraId="6862713C"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239F0BD3" w14:textId="77777777" w:rsidR="001103BF" w:rsidRDefault="005C50C6">
            <w:r>
              <w:t xml:space="preserve">Advisor-Medtronic (Any </w:t>
            </w:r>
            <w:proofErr w:type="gramStart"/>
            <w:r>
              <w:t>division)|</w:t>
            </w:r>
            <w:proofErr w:type="gramEnd"/>
            <w:r>
              <w:t xml:space="preserve">Consulting Fee-Cook Medical, </w:t>
            </w:r>
            <w:proofErr w:type="spellStart"/>
            <w:r>
              <w:t>Inc.|Advisor-W</w:t>
            </w:r>
            <w:proofErr w:type="spellEnd"/>
            <w:r>
              <w:t xml:space="preserve">. L. Gore &amp; </w:t>
            </w:r>
            <w:r>
              <w:lastRenderedPageBreak/>
              <w:t xml:space="preserve">Associates, </w:t>
            </w:r>
            <w:proofErr w:type="spellStart"/>
            <w:r>
              <w:t>Inc.|Consulting</w:t>
            </w:r>
            <w:proofErr w:type="spellEnd"/>
            <w:r>
              <w:t xml:space="preserve"> Fee-Johnson &amp; </w:t>
            </w:r>
            <w:proofErr w:type="spellStart"/>
            <w:r>
              <w:t>Johnson|Advisor-Stryker</w:t>
            </w:r>
            <w:proofErr w:type="spellEnd"/>
            <w:r>
              <w:t xml:space="preserve"> (Any </w:t>
            </w:r>
            <w:proofErr w:type="gramStart"/>
            <w:r>
              <w:t>division)|</w:t>
            </w:r>
            <w:proofErr w:type="spellStart"/>
            <w:proofErr w:type="gramEnd"/>
            <w:r>
              <w:t>Advisor-Evident|Consulting</w:t>
            </w:r>
            <w:proofErr w:type="spellEnd"/>
            <w:r>
              <w:t xml:space="preserve"> Fee-Boston Scientific Corporation - 07/20/2026</w:t>
            </w:r>
          </w:p>
        </w:tc>
      </w:tr>
      <w:tr w:rsidR="001103BF" w14:paraId="3A12042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AD9BCAC" w14:textId="77777777" w:rsidR="001103BF" w:rsidRDefault="005C50C6">
            <w:r>
              <w:lastRenderedPageBreak/>
              <w:t>Tze Tec Chong, MD</w:t>
            </w:r>
          </w:p>
        </w:tc>
        <w:tc>
          <w:tcPr>
            <w:tcW w:w="0" w:type="auto"/>
            <w:tcBorders>
              <w:top w:val="outset" w:sz="6" w:space="0" w:color="auto"/>
              <w:left w:val="outset" w:sz="6" w:space="0" w:color="auto"/>
              <w:bottom w:val="outset" w:sz="6" w:space="0" w:color="auto"/>
              <w:right w:val="outset" w:sz="6" w:space="0" w:color="auto"/>
            </w:tcBorders>
            <w:vAlign w:val="center"/>
          </w:tcPr>
          <w:p w14:paraId="7E27E4D4"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5B828AC1" w14:textId="77777777" w:rsidR="001103BF" w:rsidRDefault="001103BF"/>
        </w:tc>
      </w:tr>
      <w:tr w:rsidR="001103BF" w14:paraId="52022BA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0351CAF" w14:textId="77777777" w:rsidR="001103BF" w:rsidRDefault="005C50C6">
            <w:r>
              <w:t xml:space="preserve">Michael S </w:t>
            </w:r>
            <w:proofErr w:type="gramStart"/>
            <w:r>
              <w:t>Conte ,</w:t>
            </w:r>
            <w:proofErr w:type="gramEnd"/>
            <w:r>
              <w:t xml:space="preserve"> MD</w:t>
            </w:r>
          </w:p>
        </w:tc>
        <w:tc>
          <w:tcPr>
            <w:tcW w:w="0" w:type="auto"/>
            <w:tcBorders>
              <w:top w:val="outset" w:sz="6" w:space="0" w:color="auto"/>
              <w:left w:val="outset" w:sz="6" w:space="0" w:color="auto"/>
              <w:bottom w:val="outset" w:sz="6" w:space="0" w:color="auto"/>
              <w:right w:val="outset" w:sz="6" w:space="0" w:color="auto"/>
            </w:tcBorders>
            <w:vAlign w:val="center"/>
          </w:tcPr>
          <w:p w14:paraId="709A5657" w14:textId="77777777" w:rsidR="001103BF" w:rsidRDefault="005C50C6">
            <w:r>
              <w:t>Course Director, Faculty</w:t>
            </w:r>
          </w:p>
        </w:tc>
        <w:tc>
          <w:tcPr>
            <w:tcW w:w="0" w:type="auto"/>
            <w:tcBorders>
              <w:top w:val="outset" w:sz="6" w:space="0" w:color="auto"/>
              <w:left w:val="outset" w:sz="6" w:space="0" w:color="auto"/>
              <w:bottom w:val="outset" w:sz="6" w:space="0" w:color="auto"/>
              <w:right w:val="outset" w:sz="6" w:space="0" w:color="auto"/>
            </w:tcBorders>
            <w:vAlign w:val="center"/>
          </w:tcPr>
          <w:p w14:paraId="6BEF2F9B" w14:textId="77777777" w:rsidR="001103BF" w:rsidRDefault="005C50C6">
            <w:r>
              <w:t xml:space="preserve">Advisor-Boston Scientific </w:t>
            </w:r>
            <w:proofErr w:type="spellStart"/>
            <w:r>
              <w:t>Corporation|Membership</w:t>
            </w:r>
            <w:proofErr w:type="spellEnd"/>
            <w:r>
              <w:t xml:space="preserve"> on Advisory Committees or Review Panels, Board Membership, etc.-Abbott (Any division) (Relationship has </w:t>
            </w:r>
            <w:proofErr w:type="gramStart"/>
            <w:r>
              <w:t>ended)|</w:t>
            </w:r>
            <w:proofErr w:type="spellStart"/>
            <w:proofErr w:type="gramEnd"/>
            <w:r>
              <w:t>Advisor-Anges|Independent</w:t>
            </w:r>
            <w:proofErr w:type="spellEnd"/>
            <w:r>
              <w:t xml:space="preserve"> Contractor (included contracted research)-</w:t>
            </w:r>
            <w:proofErr w:type="spellStart"/>
            <w:r>
              <w:t>Medistim|Independent</w:t>
            </w:r>
            <w:proofErr w:type="spellEnd"/>
            <w:r>
              <w:t xml:space="preserve"> Contractor (included contracted research)-</w:t>
            </w:r>
            <w:proofErr w:type="spellStart"/>
            <w:r>
              <w:t>BioGenCell</w:t>
            </w:r>
            <w:proofErr w:type="spellEnd"/>
            <w:r>
              <w:t xml:space="preserve"> - 04/08/2026</w:t>
            </w:r>
          </w:p>
        </w:tc>
      </w:tr>
      <w:tr w:rsidR="001103BF" w14:paraId="0A95591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85126CB" w14:textId="77777777" w:rsidR="001103BF" w:rsidRDefault="005C50C6">
            <w:r>
              <w:t>Allan Conway, MD</w:t>
            </w:r>
          </w:p>
        </w:tc>
        <w:tc>
          <w:tcPr>
            <w:tcW w:w="0" w:type="auto"/>
            <w:tcBorders>
              <w:top w:val="outset" w:sz="6" w:space="0" w:color="auto"/>
              <w:left w:val="outset" w:sz="6" w:space="0" w:color="auto"/>
              <w:bottom w:val="outset" w:sz="6" w:space="0" w:color="auto"/>
              <w:right w:val="outset" w:sz="6" w:space="0" w:color="auto"/>
            </w:tcBorders>
            <w:vAlign w:val="center"/>
          </w:tcPr>
          <w:p w14:paraId="1C4A0906"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5F48E566" w14:textId="77777777" w:rsidR="001103BF" w:rsidRDefault="005C50C6">
            <w:r>
              <w:t>Nothing to disclose - 07/20/2026</w:t>
            </w:r>
          </w:p>
        </w:tc>
      </w:tr>
      <w:tr w:rsidR="001103BF" w14:paraId="0978FC1F"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E86A0F1" w14:textId="77777777" w:rsidR="001103BF" w:rsidRDefault="005C50C6">
            <w:r>
              <w:t>Charles Eichler, MD, Clinical Professor of Surgery</w:t>
            </w:r>
          </w:p>
        </w:tc>
        <w:tc>
          <w:tcPr>
            <w:tcW w:w="0" w:type="auto"/>
            <w:tcBorders>
              <w:top w:val="outset" w:sz="6" w:space="0" w:color="auto"/>
              <w:left w:val="outset" w:sz="6" w:space="0" w:color="auto"/>
              <w:bottom w:val="outset" w:sz="6" w:space="0" w:color="auto"/>
              <w:right w:val="outset" w:sz="6" w:space="0" w:color="auto"/>
            </w:tcBorders>
            <w:vAlign w:val="center"/>
          </w:tcPr>
          <w:p w14:paraId="2DD90722" w14:textId="77777777" w:rsidR="001103BF" w:rsidRDefault="005C50C6">
            <w:r>
              <w:t>Co-Director, Faculty</w:t>
            </w:r>
          </w:p>
        </w:tc>
        <w:tc>
          <w:tcPr>
            <w:tcW w:w="0" w:type="auto"/>
            <w:tcBorders>
              <w:top w:val="outset" w:sz="6" w:space="0" w:color="auto"/>
              <w:left w:val="outset" w:sz="6" w:space="0" w:color="auto"/>
              <w:bottom w:val="outset" w:sz="6" w:space="0" w:color="auto"/>
              <w:right w:val="outset" w:sz="6" w:space="0" w:color="auto"/>
            </w:tcBorders>
            <w:vAlign w:val="center"/>
          </w:tcPr>
          <w:p w14:paraId="79F3650F" w14:textId="77777777" w:rsidR="001103BF" w:rsidRDefault="005C50C6">
            <w:r>
              <w:t>Consulting Fee-Boston Scientific Corporation - 08/07/2026</w:t>
            </w:r>
          </w:p>
        </w:tc>
      </w:tr>
      <w:tr w:rsidR="001103BF" w14:paraId="0B64BAF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16CD48F" w14:textId="77777777" w:rsidR="001103BF" w:rsidRDefault="005C50C6">
            <w:r>
              <w:t>Colleen Flanagan, MD</w:t>
            </w:r>
          </w:p>
        </w:tc>
        <w:tc>
          <w:tcPr>
            <w:tcW w:w="0" w:type="auto"/>
            <w:tcBorders>
              <w:top w:val="outset" w:sz="6" w:space="0" w:color="auto"/>
              <w:left w:val="outset" w:sz="6" w:space="0" w:color="auto"/>
              <w:bottom w:val="outset" w:sz="6" w:space="0" w:color="auto"/>
              <w:right w:val="outset" w:sz="6" w:space="0" w:color="auto"/>
            </w:tcBorders>
            <w:vAlign w:val="center"/>
          </w:tcPr>
          <w:p w14:paraId="47231444"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27CD55E3" w14:textId="77777777" w:rsidR="001103BF" w:rsidRDefault="005C50C6">
            <w:r>
              <w:t>Nothing to disclose - 08/02/2026</w:t>
            </w:r>
          </w:p>
        </w:tc>
      </w:tr>
      <w:tr w:rsidR="001103BF" w14:paraId="56DC142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2652C83" w14:textId="77777777" w:rsidR="001103BF" w:rsidRDefault="005C50C6">
            <w:r>
              <w:t xml:space="preserve">Mazin Foteh, MD, Surgeon </w:t>
            </w:r>
          </w:p>
        </w:tc>
        <w:tc>
          <w:tcPr>
            <w:tcW w:w="0" w:type="auto"/>
            <w:tcBorders>
              <w:top w:val="outset" w:sz="6" w:space="0" w:color="auto"/>
              <w:left w:val="outset" w:sz="6" w:space="0" w:color="auto"/>
              <w:bottom w:val="outset" w:sz="6" w:space="0" w:color="auto"/>
              <w:right w:val="outset" w:sz="6" w:space="0" w:color="auto"/>
            </w:tcBorders>
            <w:vAlign w:val="center"/>
          </w:tcPr>
          <w:p w14:paraId="6E695974"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5A99BC5D" w14:textId="77777777" w:rsidR="001103BF" w:rsidRDefault="005C50C6">
            <w:r>
              <w:t>Nothing to disclose - 07/20/2026</w:t>
            </w:r>
          </w:p>
        </w:tc>
      </w:tr>
      <w:tr w:rsidR="001103BF" w14:paraId="162482F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3FCEF62" w14:textId="77777777" w:rsidR="001103BF" w:rsidRDefault="005C50C6">
            <w:r>
              <w:t>Warren Gasper, MD</w:t>
            </w:r>
          </w:p>
        </w:tc>
        <w:tc>
          <w:tcPr>
            <w:tcW w:w="0" w:type="auto"/>
            <w:tcBorders>
              <w:top w:val="outset" w:sz="6" w:space="0" w:color="auto"/>
              <w:left w:val="outset" w:sz="6" w:space="0" w:color="auto"/>
              <w:bottom w:val="outset" w:sz="6" w:space="0" w:color="auto"/>
              <w:right w:val="outset" w:sz="6" w:space="0" w:color="auto"/>
            </w:tcBorders>
            <w:vAlign w:val="center"/>
          </w:tcPr>
          <w:p w14:paraId="297861B0"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0A4863AC" w14:textId="77777777" w:rsidR="001103BF" w:rsidRDefault="005C50C6">
            <w:r>
              <w:t xml:space="preserve">Consulting Fee-Evident Vascular (Relationship has </w:t>
            </w:r>
            <w:proofErr w:type="gramStart"/>
            <w:r>
              <w:t>ended)|</w:t>
            </w:r>
            <w:proofErr w:type="gramEnd"/>
            <w:r>
              <w:t>Grant or research support-Cook Medical, Inc. - 07/27/2026</w:t>
            </w:r>
          </w:p>
        </w:tc>
      </w:tr>
      <w:tr w:rsidR="001103BF" w14:paraId="3E116A1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1C04001" w14:textId="77777777" w:rsidR="001103BF" w:rsidRDefault="005C50C6">
            <w:r>
              <w:t>Sukgu Han, MD</w:t>
            </w:r>
          </w:p>
        </w:tc>
        <w:tc>
          <w:tcPr>
            <w:tcW w:w="0" w:type="auto"/>
            <w:tcBorders>
              <w:top w:val="outset" w:sz="6" w:space="0" w:color="auto"/>
              <w:left w:val="outset" w:sz="6" w:space="0" w:color="auto"/>
              <w:bottom w:val="outset" w:sz="6" w:space="0" w:color="auto"/>
              <w:right w:val="outset" w:sz="6" w:space="0" w:color="auto"/>
            </w:tcBorders>
            <w:vAlign w:val="center"/>
          </w:tcPr>
          <w:p w14:paraId="176421C9"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7770D111" w14:textId="77777777" w:rsidR="001103BF" w:rsidRDefault="005C50C6">
            <w:r>
              <w:t xml:space="preserve">Advisor-W. L. Gore &amp; Associates, </w:t>
            </w:r>
            <w:proofErr w:type="spellStart"/>
            <w:r>
              <w:t>Inc.|Advisor-Cook</w:t>
            </w:r>
            <w:proofErr w:type="spellEnd"/>
            <w:r>
              <w:t xml:space="preserve"> Medical, </w:t>
            </w:r>
            <w:proofErr w:type="spellStart"/>
            <w:r>
              <w:t>Inc.|Advisor-Terumo</w:t>
            </w:r>
            <w:proofErr w:type="spellEnd"/>
            <w:r>
              <w:t xml:space="preserve"> (Any </w:t>
            </w:r>
            <w:proofErr w:type="gramStart"/>
            <w:r>
              <w:t>division)|</w:t>
            </w:r>
            <w:proofErr w:type="gramEnd"/>
            <w:r>
              <w:t>Advisor-Medtronic (Any division) - 07/26/2026</w:t>
            </w:r>
          </w:p>
        </w:tc>
      </w:tr>
      <w:tr w:rsidR="001103BF" w14:paraId="042F1ED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D1FEA5E" w14:textId="77777777" w:rsidR="001103BF" w:rsidRDefault="005C50C6">
            <w:r>
              <w:t>Jade Hiramoto, MD</w:t>
            </w:r>
          </w:p>
        </w:tc>
        <w:tc>
          <w:tcPr>
            <w:tcW w:w="0" w:type="auto"/>
            <w:tcBorders>
              <w:top w:val="outset" w:sz="6" w:space="0" w:color="auto"/>
              <w:left w:val="outset" w:sz="6" w:space="0" w:color="auto"/>
              <w:bottom w:val="outset" w:sz="6" w:space="0" w:color="auto"/>
              <w:right w:val="outset" w:sz="6" w:space="0" w:color="auto"/>
            </w:tcBorders>
            <w:vAlign w:val="center"/>
          </w:tcPr>
          <w:p w14:paraId="0C6EF536"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17C1E306" w14:textId="77777777" w:rsidR="001103BF" w:rsidRDefault="005C50C6">
            <w:r>
              <w:t>Nothing to disclose - 07/20/2026</w:t>
            </w:r>
          </w:p>
        </w:tc>
      </w:tr>
      <w:tr w:rsidR="001103BF" w14:paraId="083380AC"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EBE1643" w14:textId="77777777" w:rsidR="001103BF" w:rsidRDefault="005C50C6">
            <w:r>
              <w:t>James C Iannuzzi, MD, FACS, RPVI</w:t>
            </w:r>
          </w:p>
        </w:tc>
        <w:tc>
          <w:tcPr>
            <w:tcW w:w="0" w:type="auto"/>
            <w:tcBorders>
              <w:top w:val="outset" w:sz="6" w:space="0" w:color="auto"/>
              <w:left w:val="outset" w:sz="6" w:space="0" w:color="auto"/>
              <w:bottom w:val="outset" w:sz="6" w:space="0" w:color="auto"/>
              <w:right w:val="outset" w:sz="6" w:space="0" w:color="auto"/>
            </w:tcBorders>
            <w:vAlign w:val="center"/>
          </w:tcPr>
          <w:p w14:paraId="7D68D61D"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39EB0534" w14:textId="77777777" w:rsidR="001103BF" w:rsidRDefault="005C50C6">
            <w:r>
              <w:t>Nothing to disclose - 07/29/2026</w:t>
            </w:r>
          </w:p>
        </w:tc>
      </w:tr>
      <w:tr w:rsidR="001103BF" w14:paraId="6B507D3D"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ADC05B9" w14:textId="77777777" w:rsidR="001103BF" w:rsidRDefault="005C50C6">
            <w:r>
              <w:t>Kanti Pallav Kolli, MD, MD, FSIR</w:t>
            </w:r>
          </w:p>
        </w:tc>
        <w:tc>
          <w:tcPr>
            <w:tcW w:w="0" w:type="auto"/>
            <w:tcBorders>
              <w:top w:val="outset" w:sz="6" w:space="0" w:color="auto"/>
              <w:left w:val="outset" w:sz="6" w:space="0" w:color="auto"/>
              <w:bottom w:val="outset" w:sz="6" w:space="0" w:color="auto"/>
              <w:right w:val="outset" w:sz="6" w:space="0" w:color="auto"/>
            </w:tcBorders>
            <w:vAlign w:val="center"/>
          </w:tcPr>
          <w:p w14:paraId="25D46FBD"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61CF5DDB" w14:textId="77777777" w:rsidR="001103BF" w:rsidRDefault="005C50C6">
            <w:r>
              <w:t xml:space="preserve">Membership </w:t>
            </w:r>
            <w:proofErr w:type="gramStart"/>
            <w:r>
              <w:t>on</w:t>
            </w:r>
            <w:proofErr w:type="gramEnd"/>
            <w:r>
              <w:t xml:space="preserve"> Advisory Committees or Review Panels, Board Membership, etc.-Becton Dickinson and Company - 08/07/2026</w:t>
            </w:r>
          </w:p>
        </w:tc>
      </w:tr>
      <w:tr w:rsidR="001103BF" w14:paraId="79BBA58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9E16F78" w14:textId="77777777" w:rsidR="001103BF" w:rsidRDefault="005C50C6">
            <w:r>
              <w:t>Brajesh K Lal, MD, Professor</w:t>
            </w:r>
          </w:p>
        </w:tc>
        <w:tc>
          <w:tcPr>
            <w:tcW w:w="0" w:type="auto"/>
            <w:tcBorders>
              <w:top w:val="outset" w:sz="6" w:space="0" w:color="auto"/>
              <w:left w:val="outset" w:sz="6" w:space="0" w:color="auto"/>
              <w:bottom w:val="outset" w:sz="6" w:space="0" w:color="auto"/>
              <w:right w:val="outset" w:sz="6" w:space="0" w:color="auto"/>
            </w:tcBorders>
            <w:vAlign w:val="center"/>
          </w:tcPr>
          <w:p w14:paraId="287E0E0F"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06EE2986" w14:textId="77777777" w:rsidR="001103BF" w:rsidRDefault="005C50C6">
            <w:r>
              <w:t>Nothing to disclose - 07/27/2026</w:t>
            </w:r>
          </w:p>
        </w:tc>
      </w:tr>
      <w:tr w:rsidR="001103BF" w14:paraId="5A21F4B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EC97665" w14:textId="77777777" w:rsidR="001103BF" w:rsidRDefault="005C50C6">
            <w:r>
              <w:t>Elizabeth Lancaster, MD</w:t>
            </w:r>
          </w:p>
        </w:tc>
        <w:tc>
          <w:tcPr>
            <w:tcW w:w="0" w:type="auto"/>
            <w:tcBorders>
              <w:top w:val="outset" w:sz="6" w:space="0" w:color="auto"/>
              <w:left w:val="outset" w:sz="6" w:space="0" w:color="auto"/>
              <w:bottom w:val="outset" w:sz="6" w:space="0" w:color="auto"/>
              <w:right w:val="outset" w:sz="6" w:space="0" w:color="auto"/>
            </w:tcBorders>
            <w:vAlign w:val="center"/>
          </w:tcPr>
          <w:p w14:paraId="01CFD870"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1DAEE8B4" w14:textId="77777777" w:rsidR="001103BF" w:rsidRDefault="005C50C6">
            <w:r>
              <w:t>Nothing to disclose - 07/22/2026</w:t>
            </w:r>
          </w:p>
        </w:tc>
      </w:tr>
      <w:tr w:rsidR="001103BF" w14:paraId="21950974"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3B61194" w14:textId="77777777" w:rsidR="001103BF" w:rsidRDefault="005C50C6">
            <w:r>
              <w:t>Jason T Lee, MD</w:t>
            </w:r>
          </w:p>
        </w:tc>
        <w:tc>
          <w:tcPr>
            <w:tcW w:w="0" w:type="auto"/>
            <w:tcBorders>
              <w:top w:val="outset" w:sz="6" w:space="0" w:color="auto"/>
              <w:left w:val="outset" w:sz="6" w:space="0" w:color="auto"/>
              <w:bottom w:val="outset" w:sz="6" w:space="0" w:color="auto"/>
              <w:right w:val="outset" w:sz="6" w:space="0" w:color="auto"/>
            </w:tcBorders>
            <w:vAlign w:val="center"/>
          </w:tcPr>
          <w:p w14:paraId="5ACD59B1"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12F6CFF8" w14:textId="77777777" w:rsidR="001103BF" w:rsidRDefault="005C50C6">
            <w:r>
              <w:t>Nothing to disclose - 08/08/2026</w:t>
            </w:r>
          </w:p>
        </w:tc>
      </w:tr>
      <w:tr w:rsidR="001103BF" w14:paraId="1A47679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D986EFF" w14:textId="77777777" w:rsidR="001103BF" w:rsidRDefault="005C50C6">
            <w:r>
              <w:t>Philina Lim, BS</w:t>
            </w:r>
          </w:p>
        </w:tc>
        <w:tc>
          <w:tcPr>
            <w:tcW w:w="0" w:type="auto"/>
            <w:tcBorders>
              <w:top w:val="outset" w:sz="6" w:space="0" w:color="auto"/>
              <w:left w:val="outset" w:sz="6" w:space="0" w:color="auto"/>
              <w:bottom w:val="outset" w:sz="6" w:space="0" w:color="auto"/>
              <w:right w:val="outset" w:sz="6" w:space="0" w:color="auto"/>
            </w:tcBorders>
            <w:vAlign w:val="center"/>
          </w:tcPr>
          <w:p w14:paraId="0BE70DE6" w14:textId="77777777" w:rsidR="001103BF" w:rsidRDefault="005C50C6">
            <w:r>
              <w:t>Activity Administrator</w:t>
            </w:r>
          </w:p>
        </w:tc>
        <w:tc>
          <w:tcPr>
            <w:tcW w:w="0" w:type="auto"/>
            <w:tcBorders>
              <w:top w:val="outset" w:sz="6" w:space="0" w:color="auto"/>
              <w:left w:val="outset" w:sz="6" w:space="0" w:color="auto"/>
              <w:bottom w:val="outset" w:sz="6" w:space="0" w:color="auto"/>
              <w:right w:val="outset" w:sz="6" w:space="0" w:color="auto"/>
            </w:tcBorders>
            <w:vAlign w:val="center"/>
          </w:tcPr>
          <w:p w14:paraId="3A0CDB57" w14:textId="77777777" w:rsidR="001103BF" w:rsidRDefault="005C50C6">
            <w:r>
              <w:t>Nothing to disclose - 06/11/2026</w:t>
            </w:r>
          </w:p>
        </w:tc>
      </w:tr>
      <w:tr w:rsidR="001103BF" w14:paraId="49DA9F4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05D83D7" w14:textId="77777777" w:rsidR="001103BF" w:rsidRDefault="005C50C6">
            <w:r>
              <w:t>Iris Liu, MD</w:t>
            </w:r>
          </w:p>
        </w:tc>
        <w:tc>
          <w:tcPr>
            <w:tcW w:w="0" w:type="auto"/>
            <w:tcBorders>
              <w:top w:val="outset" w:sz="6" w:space="0" w:color="auto"/>
              <w:left w:val="outset" w:sz="6" w:space="0" w:color="auto"/>
              <w:bottom w:val="outset" w:sz="6" w:space="0" w:color="auto"/>
              <w:right w:val="outset" w:sz="6" w:space="0" w:color="auto"/>
            </w:tcBorders>
            <w:vAlign w:val="center"/>
          </w:tcPr>
          <w:p w14:paraId="5E97983C"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78B81A6C" w14:textId="77777777" w:rsidR="001103BF" w:rsidRDefault="005C50C6">
            <w:r>
              <w:t>Nothing to disclose - 07/24/2026</w:t>
            </w:r>
          </w:p>
        </w:tc>
      </w:tr>
      <w:tr w:rsidR="001103BF" w14:paraId="0F2665D8"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31CBB42" w14:textId="77777777" w:rsidR="001103BF" w:rsidRDefault="005C50C6">
            <w:r>
              <w:t>Ahmed Naiem, MD</w:t>
            </w:r>
          </w:p>
        </w:tc>
        <w:tc>
          <w:tcPr>
            <w:tcW w:w="0" w:type="auto"/>
            <w:tcBorders>
              <w:top w:val="outset" w:sz="6" w:space="0" w:color="auto"/>
              <w:left w:val="outset" w:sz="6" w:space="0" w:color="auto"/>
              <w:bottom w:val="outset" w:sz="6" w:space="0" w:color="auto"/>
              <w:right w:val="outset" w:sz="6" w:space="0" w:color="auto"/>
            </w:tcBorders>
            <w:vAlign w:val="center"/>
          </w:tcPr>
          <w:p w14:paraId="6048BEB9"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61C9A0B0" w14:textId="77777777" w:rsidR="001103BF" w:rsidRDefault="005C50C6">
            <w:r>
              <w:t>Nothing to disclose - 01/14/2026</w:t>
            </w:r>
          </w:p>
        </w:tc>
      </w:tr>
      <w:tr w:rsidR="001103BF" w14:paraId="5C4A1D9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F1DC425" w14:textId="77777777" w:rsidR="001103BF" w:rsidRDefault="005C50C6">
            <w:r>
              <w:t>Leigh Ann O'Banion, MD, Associate Professor of Surgery</w:t>
            </w:r>
          </w:p>
        </w:tc>
        <w:tc>
          <w:tcPr>
            <w:tcW w:w="0" w:type="auto"/>
            <w:tcBorders>
              <w:top w:val="outset" w:sz="6" w:space="0" w:color="auto"/>
              <w:left w:val="outset" w:sz="6" w:space="0" w:color="auto"/>
              <w:bottom w:val="outset" w:sz="6" w:space="0" w:color="auto"/>
              <w:right w:val="outset" w:sz="6" w:space="0" w:color="auto"/>
            </w:tcBorders>
            <w:vAlign w:val="center"/>
          </w:tcPr>
          <w:p w14:paraId="43FA8D84"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7E13E521" w14:textId="77777777" w:rsidR="001103BF" w:rsidRDefault="005C50C6">
            <w:r>
              <w:t xml:space="preserve">Independent Contractor (included contracted research)-Medtronic (Any </w:t>
            </w:r>
            <w:proofErr w:type="gramStart"/>
            <w:r>
              <w:t>division)|</w:t>
            </w:r>
            <w:proofErr w:type="gramEnd"/>
            <w:r>
              <w:t>Grant or research support-</w:t>
            </w:r>
            <w:r>
              <w:lastRenderedPageBreak/>
              <w:t xml:space="preserve">Johnson &amp; </w:t>
            </w:r>
            <w:proofErr w:type="spellStart"/>
            <w:r>
              <w:t>Johnson|Honoraria-Boston</w:t>
            </w:r>
            <w:proofErr w:type="spellEnd"/>
            <w:r>
              <w:t xml:space="preserve"> Scientific </w:t>
            </w:r>
            <w:proofErr w:type="spellStart"/>
            <w:r>
              <w:t>Corporation|Grant</w:t>
            </w:r>
            <w:proofErr w:type="spellEnd"/>
            <w:r>
              <w:t xml:space="preserve"> or research support-W. L. Gore &amp; Associates, Inc. - 07/21/2026</w:t>
            </w:r>
          </w:p>
        </w:tc>
      </w:tr>
      <w:tr w:rsidR="001103BF" w14:paraId="7284A819"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25D4A2D" w14:textId="77777777" w:rsidR="001103BF" w:rsidRDefault="005C50C6">
            <w:r>
              <w:lastRenderedPageBreak/>
              <w:t>Alexander Reyzelman, MD</w:t>
            </w:r>
          </w:p>
        </w:tc>
        <w:tc>
          <w:tcPr>
            <w:tcW w:w="0" w:type="auto"/>
            <w:tcBorders>
              <w:top w:val="outset" w:sz="6" w:space="0" w:color="auto"/>
              <w:left w:val="outset" w:sz="6" w:space="0" w:color="auto"/>
              <w:bottom w:val="outset" w:sz="6" w:space="0" w:color="auto"/>
              <w:right w:val="outset" w:sz="6" w:space="0" w:color="auto"/>
            </w:tcBorders>
            <w:vAlign w:val="center"/>
          </w:tcPr>
          <w:p w14:paraId="6FF3558B" w14:textId="77777777" w:rsidR="001103BF" w:rsidRDefault="005C50C6">
            <w:r>
              <w:t>Co-Director, Faculty, Peer Reviewer</w:t>
            </w:r>
          </w:p>
        </w:tc>
        <w:tc>
          <w:tcPr>
            <w:tcW w:w="0" w:type="auto"/>
            <w:tcBorders>
              <w:top w:val="outset" w:sz="6" w:space="0" w:color="auto"/>
              <w:left w:val="outset" w:sz="6" w:space="0" w:color="auto"/>
              <w:bottom w:val="outset" w:sz="6" w:space="0" w:color="auto"/>
              <w:right w:val="outset" w:sz="6" w:space="0" w:color="auto"/>
            </w:tcBorders>
            <w:vAlign w:val="center"/>
          </w:tcPr>
          <w:p w14:paraId="6525B459" w14:textId="77777777" w:rsidR="001103BF" w:rsidRDefault="005C50C6">
            <w:r>
              <w:t>Nothing to disclose - 08/04/2026</w:t>
            </w:r>
          </w:p>
        </w:tc>
      </w:tr>
      <w:tr w:rsidR="001103BF" w14:paraId="14CEC2C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631CB41" w14:textId="77777777" w:rsidR="001103BF" w:rsidRDefault="005C50C6">
            <w:proofErr w:type="spellStart"/>
            <w:r>
              <w:t>Keyuree</w:t>
            </w:r>
            <w:proofErr w:type="spellEnd"/>
            <w:r>
              <w:t xml:space="preserve"> Satam, MD</w:t>
            </w:r>
          </w:p>
        </w:tc>
        <w:tc>
          <w:tcPr>
            <w:tcW w:w="0" w:type="auto"/>
            <w:tcBorders>
              <w:top w:val="outset" w:sz="6" w:space="0" w:color="auto"/>
              <w:left w:val="outset" w:sz="6" w:space="0" w:color="auto"/>
              <w:bottom w:val="outset" w:sz="6" w:space="0" w:color="auto"/>
              <w:right w:val="outset" w:sz="6" w:space="0" w:color="auto"/>
            </w:tcBorders>
            <w:vAlign w:val="center"/>
          </w:tcPr>
          <w:p w14:paraId="1F4F6657"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4415D665" w14:textId="77777777" w:rsidR="001103BF" w:rsidRDefault="005C50C6">
            <w:r>
              <w:t>Nothing to disclose - 07/21/2026</w:t>
            </w:r>
          </w:p>
        </w:tc>
      </w:tr>
      <w:tr w:rsidR="001103BF" w14:paraId="7843DA51"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B12F6DA" w14:textId="77777777" w:rsidR="001103BF" w:rsidRDefault="005C50C6">
            <w:r>
              <w:t>Peter Schneider, MD</w:t>
            </w:r>
          </w:p>
        </w:tc>
        <w:tc>
          <w:tcPr>
            <w:tcW w:w="0" w:type="auto"/>
            <w:tcBorders>
              <w:top w:val="outset" w:sz="6" w:space="0" w:color="auto"/>
              <w:left w:val="outset" w:sz="6" w:space="0" w:color="auto"/>
              <w:bottom w:val="outset" w:sz="6" w:space="0" w:color="auto"/>
              <w:right w:val="outset" w:sz="6" w:space="0" w:color="auto"/>
            </w:tcBorders>
            <w:vAlign w:val="center"/>
          </w:tcPr>
          <w:p w14:paraId="0194E9A2" w14:textId="77777777" w:rsidR="001103BF" w:rsidRDefault="005C50C6">
            <w:r>
              <w:t>Co-Director, Faculty</w:t>
            </w:r>
          </w:p>
        </w:tc>
        <w:tc>
          <w:tcPr>
            <w:tcW w:w="0" w:type="auto"/>
            <w:tcBorders>
              <w:top w:val="outset" w:sz="6" w:space="0" w:color="auto"/>
              <w:left w:val="outset" w:sz="6" w:space="0" w:color="auto"/>
              <w:bottom w:val="outset" w:sz="6" w:space="0" w:color="auto"/>
              <w:right w:val="outset" w:sz="6" w:space="0" w:color="auto"/>
            </w:tcBorders>
            <w:vAlign w:val="center"/>
          </w:tcPr>
          <w:p w14:paraId="48D3968F" w14:textId="77777777" w:rsidR="001103BF" w:rsidRDefault="005C50C6">
            <w:r>
              <w:t xml:space="preserve">Consulting Fee-Abbott (Any </w:t>
            </w:r>
            <w:proofErr w:type="gramStart"/>
            <w:r>
              <w:t>division)|</w:t>
            </w:r>
            <w:proofErr w:type="gramEnd"/>
            <w:r>
              <w:t xml:space="preserve">Consulting Fee-Boston Scientific </w:t>
            </w:r>
            <w:proofErr w:type="spellStart"/>
            <w:r>
              <w:t>Corporation|Consulting</w:t>
            </w:r>
            <w:proofErr w:type="spellEnd"/>
            <w:r>
              <w:t xml:space="preserve"> Fee-Medtronic (Any </w:t>
            </w:r>
            <w:proofErr w:type="gramStart"/>
            <w:r>
              <w:t>division)|</w:t>
            </w:r>
            <w:proofErr w:type="gramEnd"/>
            <w:r>
              <w:t xml:space="preserve">Consulting </w:t>
            </w:r>
            <w:proofErr w:type="spellStart"/>
            <w:r>
              <w:t>Fee-Cagent|Consulting</w:t>
            </w:r>
            <w:proofErr w:type="spellEnd"/>
            <w:r>
              <w:t xml:space="preserve"> </w:t>
            </w:r>
            <w:proofErr w:type="spellStart"/>
            <w:r>
              <w:t>Fee-Acotec|Consulting</w:t>
            </w:r>
            <w:proofErr w:type="spellEnd"/>
            <w:r>
              <w:t xml:space="preserve"> </w:t>
            </w:r>
            <w:proofErr w:type="spellStart"/>
            <w:r>
              <w:t>Fee-Endologix|Consulting</w:t>
            </w:r>
            <w:proofErr w:type="spellEnd"/>
            <w:r>
              <w:t xml:space="preserve"> </w:t>
            </w:r>
            <w:proofErr w:type="spellStart"/>
            <w:r>
              <w:t>Fee-Shockwave|Consulting</w:t>
            </w:r>
            <w:proofErr w:type="spellEnd"/>
            <w:r>
              <w:t xml:space="preserve"> Fee-Healthcare </w:t>
            </w:r>
            <w:proofErr w:type="spellStart"/>
            <w:r>
              <w:t>Inroads|Consulting</w:t>
            </w:r>
            <w:proofErr w:type="spellEnd"/>
            <w:r>
              <w:t xml:space="preserve"> Fee-Becton Dickinson (Relationship has </w:t>
            </w:r>
            <w:proofErr w:type="gramStart"/>
            <w:r>
              <w:t>ended)|</w:t>
            </w:r>
            <w:proofErr w:type="gramEnd"/>
            <w:r>
              <w:t xml:space="preserve">Consulting </w:t>
            </w:r>
            <w:proofErr w:type="spellStart"/>
            <w:r>
              <w:t>Fee-Stryker|Consulting</w:t>
            </w:r>
            <w:proofErr w:type="spellEnd"/>
            <w:r>
              <w:t xml:space="preserve"> </w:t>
            </w:r>
            <w:proofErr w:type="spellStart"/>
            <w:r>
              <w:t>Fee-Cordis|Consulting</w:t>
            </w:r>
            <w:proofErr w:type="spellEnd"/>
            <w:r>
              <w:t xml:space="preserve"> Fee-</w:t>
            </w:r>
            <w:proofErr w:type="spellStart"/>
            <w:r>
              <w:t>Protexa</w:t>
            </w:r>
            <w:proofErr w:type="spellEnd"/>
            <w:r>
              <w:t xml:space="preserve"> - 08/08/2026</w:t>
            </w:r>
          </w:p>
        </w:tc>
      </w:tr>
      <w:tr w:rsidR="001103BF" w14:paraId="2185EAA2"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E1B5015" w14:textId="77777777" w:rsidR="001103BF" w:rsidRDefault="005C50C6">
            <w:r>
              <w:t>Laura Shin, DPM, PhD</w:t>
            </w:r>
          </w:p>
        </w:tc>
        <w:tc>
          <w:tcPr>
            <w:tcW w:w="0" w:type="auto"/>
            <w:tcBorders>
              <w:top w:val="outset" w:sz="6" w:space="0" w:color="auto"/>
              <w:left w:val="outset" w:sz="6" w:space="0" w:color="auto"/>
              <w:bottom w:val="outset" w:sz="6" w:space="0" w:color="auto"/>
              <w:right w:val="outset" w:sz="6" w:space="0" w:color="auto"/>
            </w:tcBorders>
            <w:vAlign w:val="center"/>
          </w:tcPr>
          <w:p w14:paraId="58DC1CCE"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0F49E940" w14:textId="77777777" w:rsidR="001103BF" w:rsidRDefault="005C50C6">
            <w:r>
              <w:t xml:space="preserve">Grant or research </w:t>
            </w:r>
            <w:proofErr w:type="spellStart"/>
            <w:r>
              <w:t>support-Convatec|Speakers</w:t>
            </w:r>
            <w:proofErr w:type="spellEnd"/>
            <w:r>
              <w:t xml:space="preserve"> Bureau-Stryker (Any </w:t>
            </w:r>
            <w:proofErr w:type="gramStart"/>
            <w:r>
              <w:t>division)|</w:t>
            </w:r>
            <w:proofErr w:type="gramEnd"/>
            <w:r>
              <w:t>Consulting Fee-AOTI - 07/26/2026</w:t>
            </w:r>
          </w:p>
        </w:tc>
      </w:tr>
      <w:tr w:rsidR="001103BF" w14:paraId="63A7A67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9870D0A" w14:textId="77777777" w:rsidR="001103BF" w:rsidRDefault="005C50C6">
            <w:r>
              <w:t>Michael C Siah, MD</w:t>
            </w:r>
          </w:p>
        </w:tc>
        <w:tc>
          <w:tcPr>
            <w:tcW w:w="0" w:type="auto"/>
            <w:tcBorders>
              <w:top w:val="outset" w:sz="6" w:space="0" w:color="auto"/>
              <w:left w:val="outset" w:sz="6" w:space="0" w:color="auto"/>
              <w:bottom w:val="outset" w:sz="6" w:space="0" w:color="auto"/>
              <w:right w:val="outset" w:sz="6" w:space="0" w:color="auto"/>
            </w:tcBorders>
            <w:vAlign w:val="center"/>
          </w:tcPr>
          <w:p w14:paraId="3D0BF759"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0F1CEC73" w14:textId="77777777" w:rsidR="001103BF" w:rsidRDefault="005C50C6">
            <w:r>
              <w:t xml:space="preserve">Advisor-R3|Consulting Fee-Johnson &amp; Johnson|Advisor-Abbott (Any </w:t>
            </w:r>
            <w:proofErr w:type="gramStart"/>
            <w:r>
              <w:t>division)|</w:t>
            </w:r>
            <w:proofErr w:type="gramEnd"/>
            <w:r>
              <w:t xml:space="preserve">Consulting Fee-Philips (Any </w:t>
            </w:r>
            <w:proofErr w:type="gramStart"/>
            <w:r>
              <w:t>division)|</w:t>
            </w:r>
            <w:proofErr w:type="gramEnd"/>
            <w:r>
              <w:t xml:space="preserve">Grant or research </w:t>
            </w:r>
            <w:proofErr w:type="spellStart"/>
            <w:r>
              <w:t>support-Reflow|Advisor-Stryker</w:t>
            </w:r>
            <w:proofErr w:type="spellEnd"/>
            <w:r>
              <w:t xml:space="preserve"> (Any division) - 07/18/2026</w:t>
            </w:r>
          </w:p>
        </w:tc>
      </w:tr>
      <w:tr w:rsidR="001103BF" w14:paraId="6A886E25"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1A9B690" w14:textId="77777777" w:rsidR="001103BF" w:rsidRDefault="005C50C6">
            <w:r>
              <w:t>Eric Smith, MD</w:t>
            </w:r>
          </w:p>
        </w:tc>
        <w:tc>
          <w:tcPr>
            <w:tcW w:w="0" w:type="auto"/>
            <w:tcBorders>
              <w:top w:val="outset" w:sz="6" w:space="0" w:color="auto"/>
              <w:left w:val="outset" w:sz="6" w:space="0" w:color="auto"/>
              <w:bottom w:val="outset" w:sz="6" w:space="0" w:color="auto"/>
              <w:right w:val="outset" w:sz="6" w:space="0" w:color="auto"/>
            </w:tcBorders>
            <w:vAlign w:val="center"/>
          </w:tcPr>
          <w:p w14:paraId="56CD86E8"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25BD4EE5" w14:textId="77777777" w:rsidR="001103BF" w:rsidRDefault="005C50C6">
            <w:r>
              <w:t>Nothing to disclose - 08/04/2026</w:t>
            </w:r>
          </w:p>
        </w:tc>
      </w:tr>
      <w:tr w:rsidR="001103BF" w14:paraId="645BDD3E"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EF6822C" w14:textId="77777777" w:rsidR="001103BF" w:rsidRDefault="005C50C6">
            <w:r>
              <w:t>Matthew Sweet, MD</w:t>
            </w:r>
          </w:p>
        </w:tc>
        <w:tc>
          <w:tcPr>
            <w:tcW w:w="0" w:type="auto"/>
            <w:tcBorders>
              <w:top w:val="outset" w:sz="6" w:space="0" w:color="auto"/>
              <w:left w:val="outset" w:sz="6" w:space="0" w:color="auto"/>
              <w:bottom w:val="outset" w:sz="6" w:space="0" w:color="auto"/>
              <w:right w:val="outset" w:sz="6" w:space="0" w:color="auto"/>
            </w:tcBorders>
            <w:vAlign w:val="center"/>
          </w:tcPr>
          <w:p w14:paraId="21EC87B6"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0A1F0DAA" w14:textId="77777777" w:rsidR="001103BF" w:rsidRDefault="005C50C6">
            <w:r>
              <w:t>Grant or research support-Cook Medical, Inc. - 07/17/2026</w:t>
            </w:r>
          </w:p>
        </w:tc>
      </w:tr>
      <w:tr w:rsidR="001103BF" w14:paraId="73187566"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3436CFD" w14:textId="77777777" w:rsidR="001103BF" w:rsidRDefault="005C50C6">
            <w:r>
              <w:t>Ken Tran, MD</w:t>
            </w:r>
          </w:p>
        </w:tc>
        <w:tc>
          <w:tcPr>
            <w:tcW w:w="0" w:type="auto"/>
            <w:tcBorders>
              <w:top w:val="outset" w:sz="6" w:space="0" w:color="auto"/>
              <w:left w:val="outset" w:sz="6" w:space="0" w:color="auto"/>
              <w:bottom w:val="outset" w:sz="6" w:space="0" w:color="auto"/>
              <w:right w:val="outset" w:sz="6" w:space="0" w:color="auto"/>
            </w:tcBorders>
            <w:vAlign w:val="center"/>
          </w:tcPr>
          <w:p w14:paraId="3CB8FB1B"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1F860271" w14:textId="77777777" w:rsidR="001103BF" w:rsidRDefault="005C50C6">
            <w:r>
              <w:t xml:space="preserve">Consulting Fee-Shockwave </w:t>
            </w:r>
            <w:proofErr w:type="spellStart"/>
            <w:r>
              <w:t>Medical|Consulting</w:t>
            </w:r>
            <w:proofErr w:type="spellEnd"/>
            <w:r>
              <w:t xml:space="preserve"> Fee-Boston Scientific </w:t>
            </w:r>
            <w:proofErr w:type="spellStart"/>
            <w:r>
              <w:t>Corporation|Honoraria-Cook</w:t>
            </w:r>
            <w:proofErr w:type="spellEnd"/>
            <w:r>
              <w:t xml:space="preserve"> Medical, </w:t>
            </w:r>
            <w:proofErr w:type="spellStart"/>
            <w:r>
              <w:t>Inc.|Honoraria-Gore</w:t>
            </w:r>
            <w:proofErr w:type="spellEnd"/>
            <w:r>
              <w:t xml:space="preserve"> Medical - 07/06/2026</w:t>
            </w:r>
          </w:p>
        </w:tc>
      </w:tr>
      <w:tr w:rsidR="001103BF" w14:paraId="55F64C33"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C5CCDC8" w14:textId="77777777" w:rsidR="001103BF" w:rsidRDefault="005C50C6">
            <w:r>
              <w:t>Joy Walker, MD</w:t>
            </w:r>
          </w:p>
        </w:tc>
        <w:tc>
          <w:tcPr>
            <w:tcW w:w="0" w:type="auto"/>
            <w:tcBorders>
              <w:top w:val="outset" w:sz="6" w:space="0" w:color="auto"/>
              <w:left w:val="outset" w:sz="6" w:space="0" w:color="auto"/>
              <w:bottom w:val="outset" w:sz="6" w:space="0" w:color="auto"/>
              <w:right w:val="outset" w:sz="6" w:space="0" w:color="auto"/>
            </w:tcBorders>
            <w:vAlign w:val="center"/>
          </w:tcPr>
          <w:p w14:paraId="5F4F31B8"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7C33454B" w14:textId="77777777" w:rsidR="001103BF" w:rsidRDefault="005C50C6">
            <w:r>
              <w:t>Nothing to disclose - 07/24/2026</w:t>
            </w:r>
          </w:p>
        </w:tc>
      </w:tr>
      <w:tr w:rsidR="001103BF" w14:paraId="744DB2B7"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4D62767" w14:textId="77777777" w:rsidR="001103BF" w:rsidRDefault="005C50C6">
            <w:r>
              <w:t>Grace Wang, MD</w:t>
            </w:r>
          </w:p>
        </w:tc>
        <w:tc>
          <w:tcPr>
            <w:tcW w:w="0" w:type="auto"/>
            <w:tcBorders>
              <w:top w:val="outset" w:sz="6" w:space="0" w:color="auto"/>
              <w:left w:val="outset" w:sz="6" w:space="0" w:color="auto"/>
              <w:bottom w:val="outset" w:sz="6" w:space="0" w:color="auto"/>
              <w:right w:val="outset" w:sz="6" w:space="0" w:color="auto"/>
            </w:tcBorders>
            <w:vAlign w:val="center"/>
          </w:tcPr>
          <w:p w14:paraId="06B28352"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09649FA8" w14:textId="77777777" w:rsidR="001103BF" w:rsidRDefault="005C50C6">
            <w:r>
              <w:t>Nothing to disclose - 08/07/2026</w:t>
            </w:r>
          </w:p>
        </w:tc>
      </w:tr>
      <w:tr w:rsidR="001103BF" w14:paraId="61914BA0" w14:textId="7777777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63CE09A5" w14:textId="77777777" w:rsidR="001103BF" w:rsidRDefault="005C50C6">
            <w:r>
              <w:t>Curtis Woodford, MD</w:t>
            </w:r>
          </w:p>
        </w:tc>
        <w:tc>
          <w:tcPr>
            <w:tcW w:w="0" w:type="auto"/>
            <w:tcBorders>
              <w:top w:val="outset" w:sz="6" w:space="0" w:color="auto"/>
              <w:left w:val="outset" w:sz="6" w:space="0" w:color="auto"/>
              <w:bottom w:val="outset" w:sz="6" w:space="0" w:color="auto"/>
              <w:right w:val="outset" w:sz="6" w:space="0" w:color="auto"/>
            </w:tcBorders>
            <w:vAlign w:val="center"/>
          </w:tcPr>
          <w:p w14:paraId="7254DFD2" w14:textId="77777777" w:rsidR="001103BF" w:rsidRDefault="005C50C6">
            <w:r>
              <w:t>Faculty</w:t>
            </w:r>
          </w:p>
        </w:tc>
        <w:tc>
          <w:tcPr>
            <w:tcW w:w="0" w:type="auto"/>
            <w:tcBorders>
              <w:top w:val="outset" w:sz="6" w:space="0" w:color="auto"/>
              <w:left w:val="outset" w:sz="6" w:space="0" w:color="auto"/>
              <w:bottom w:val="outset" w:sz="6" w:space="0" w:color="auto"/>
              <w:right w:val="outset" w:sz="6" w:space="0" w:color="auto"/>
            </w:tcBorders>
            <w:vAlign w:val="center"/>
          </w:tcPr>
          <w:p w14:paraId="3D1B762C" w14:textId="77777777" w:rsidR="001103BF" w:rsidRDefault="005C50C6">
            <w:r>
              <w:t>Nothing to disclose - 08/07/2026</w:t>
            </w:r>
          </w:p>
        </w:tc>
      </w:tr>
    </w:tbl>
    <w:p w14:paraId="1E0F2A92" w14:textId="77777777" w:rsidR="005C50C6" w:rsidRPr="00E2190B" w:rsidRDefault="005C50C6">
      <w:pPr>
        <w:spacing w:after="280" w:afterAutospacing="1"/>
        <w:rPr>
          <w:rFonts w:cs="Arial"/>
        </w:rPr>
      </w:pPr>
      <w:r w:rsidRPr="00E2190B">
        <w:rPr>
          <w:rFonts w:cs="Arial"/>
        </w:rPr>
        <w:fldChar w:fldCharType="begin"/>
      </w:r>
      <w:r w:rsidRPr="00E2190B">
        <w:rPr>
          <w:rFonts w:cs="Arial"/>
        </w:rPr>
        <w:instrText xml:space="preserve"> IF "</w:instrText>
      </w:r>
      <w:r w:rsidRPr="00E2190B">
        <w:rPr>
          <w:rFonts w:cs="Arial"/>
        </w:rPr>
        <w:instrText>This UCSF continuing education activity was planned and developed to: uphold academic standards to ensure balance, independence, objectivity, and scientific rigor; adhere to requirements to protect health information under the Health Insurance Portability and Accountability Act of 1996 (HIPAA); and, include a mechanism to inform learners when unapproved or unlabeled uses of therapeutic</w:instrText>
      </w:r>
    </w:p>
    <w:p w14:paraId="46E0D6AA" w14:textId="77777777" w:rsidR="001103BF" w:rsidRPr="00E2190B" w:rsidRDefault="005C50C6">
      <w:pPr>
        <w:spacing w:after="280" w:afterAutospacing="1"/>
        <w:rPr>
          <w:rFonts w:cs="Arial"/>
        </w:rPr>
      </w:pPr>
      <w:r w:rsidRPr="00E2190B">
        <w:rPr>
          <w:rFonts w:cs="Arial"/>
        </w:rPr>
        <w:instrText>products or agents are discussed or referenced.</w:instrText>
      </w:r>
    </w:p>
    <w:p w14:paraId="3A98175E" w14:textId="77777777" w:rsidR="001103BF" w:rsidRPr="00E2190B" w:rsidRDefault="001103BF">
      <w:pPr>
        <w:spacing w:after="280" w:afterAutospacing="1"/>
        <w:rPr>
          <w:rFonts w:cs="Arial"/>
        </w:rPr>
      </w:pPr>
    </w:p>
    <w:p w14:paraId="77C5424B" w14:textId="77777777" w:rsidR="001103BF" w:rsidRPr="00E2190B" w:rsidRDefault="001103BF">
      <w:pPr>
        <w:spacing w:after="280" w:afterAutospacing="1"/>
        <w:rPr>
          <w:rFonts w:cs="Arial"/>
        </w:rPr>
      </w:pPr>
    </w:p>
    <w:p w14:paraId="658D2C95" w14:textId="77777777" w:rsidR="001103BF" w:rsidRPr="00E2190B" w:rsidRDefault="001103BF">
      <w:pPr>
        <w:spacing w:after="280" w:afterAutospacing="1"/>
        <w:rPr>
          <w:rFonts w:cs="Arial"/>
        </w:rPr>
      </w:pPr>
    </w:p>
    <w:p w14:paraId="73F43B59" w14:textId="77777777" w:rsidR="001103BF" w:rsidRPr="00E2190B" w:rsidRDefault="005C50C6">
      <w:pPr>
        <w:spacing w:after="280" w:afterAutospacing="1"/>
        <w:rPr>
          <w:rFonts w:cs="Arial"/>
        </w:rPr>
      </w:pPr>
      <w:r w:rsidRPr="00E2190B">
        <w:rPr>
          <w:rFonts w:cs="Arial"/>
        </w:rPr>
        <w:instrText>UCSF adheres to the ACCME’s Standards for Integrity and Independence in Accredited Continuing Education. Any individuals in a position to control the content of a CE activity, including content planners, reviewers, authors, presenters, moderators, panelists, or others are required to disclose all financial relationships with ineligible entities. All relevant financial relationships have been mitigated prior to the commencement of the activity.</w:instrText>
      </w:r>
    </w:p>
    <w:p w14:paraId="7B95C2C2" w14:textId="77777777" w:rsidR="001103BF" w:rsidRPr="00E2190B" w:rsidRDefault="001103BF">
      <w:pPr>
        <w:spacing w:after="280" w:afterAutospacing="1"/>
        <w:rPr>
          <w:rFonts w:cs="Arial"/>
        </w:rPr>
      </w:pPr>
    </w:p>
    <w:p w14:paraId="3B5D8F60" w14:textId="77777777" w:rsidR="001103BF" w:rsidRPr="00E2190B" w:rsidRDefault="001103BF">
      <w:pPr>
        <w:spacing w:after="280" w:afterAutospacing="1"/>
        <w:rPr>
          <w:rFonts w:cs="Arial"/>
        </w:rPr>
      </w:pPr>
    </w:p>
    <w:p w14:paraId="0F523C4E" w14:textId="77777777" w:rsidR="001103BF" w:rsidRPr="00E2190B" w:rsidRDefault="001103BF">
      <w:pPr>
        <w:spacing w:after="280" w:afterAutospacing="1"/>
        <w:rPr>
          <w:rFonts w:cs="Arial"/>
        </w:rPr>
      </w:pPr>
    </w:p>
    <w:p w14:paraId="60E03B6D" w14:textId="77777777" w:rsidR="001103BF" w:rsidRPr="00E2190B" w:rsidRDefault="001103BF">
      <w:pPr>
        <w:spacing w:after="280" w:afterAutospacing="1"/>
        <w:rPr>
          <w:rFonts w:cs="Arial"/>
        </w:rPr>
      </w:pPr>
    </w:p>
    <w:p w14:paraId="15549C31" w14:textId="77777777" w:rsidR="001103BF" w:rsidRPr="00E2190B" w:rsidRDefault="005C50C6">
      <w:pPr>
        <w:spacing w:after="280" w:afterAutospacing="1"/>
        <w:rPr>
          <w:rFonts w:cs="Arial"/>
        </w:rPr>
      </w:pPr>
      <w:r w:rsidRPr="00E2190B">
        <w:rPr>
          <w:rFonts w:cs="Arial"/>
        </w:rPr>
        <w:instrText>" &lt;&gt; "" "</w:instrText>
      </w:r>
    </w:p>
    <w:p w14:paraId="69F8C43D" w14:textId="77777777" w:rsidR="005C50C6" w:rsidRPr="00E2190B" w:rsidRDefault="005C50C6" w:rsidP="00AB14FC">
      <w:pPr>
        <w:pStyle w:val="Mainbodycopy"/>
        <w:spacing w:after="0" w:line="240" w:lineRule="auto"/>
        <w:ind w:left="-810"/>
        <w:rPr>
          <w:rFonts w:cs="Arial"/>
          <w:color w:val="auto"/>
        </w:rPr>
      </w:pPr>
    </w:p>
    <w:p w14:paraId="078D3A18" w14:textId="77777777" w:rsidR="005C50C6" w:rsidRPr="00E2190B" w:rsidRDefault="005C50C6" w:rsidP="00AB14FC">
      <w:pPr>
        <w:pStyle w:val="Mainbodycopy"/>
        <w:spacing w:after="0" w:line="240" w:lineRule="auto"/>
        <w:ind w:left="-810"/>
        <w:rPr>
          <w:rFonts w:cs="Arial"/>
          <w:noProof/>
          <w:color w:val="auto"/>
        </w:rPr>
      </w:pPr>
      <w:r w:rsidRPr="00E2190B">
        <w:rPr>
          <w:rFonts w:cs="Arial"/>
          <w:color w:val="auto"/>
        </w:rPr>
        <w:instrText>This UCSF continuing education activity was planned and developed to: uphold academic standards to ensure balance, independence, objectivity, and scientific rigor; adhere to requirements to protect health information under the Health Insurance Portability and Accountability Act of 1996 (HIPAA); and, include a mechanism to inform learners when unapproved or unlabeled uses of therapeutic</w:instrText>
      </w:r>
    </w:p>
    <w:p w14:paraId="4FFA6DB4" w14:textId="77777777" w:rsidR="001103BF" w:rsidRPr="00E2190B" w:rsidRDefault="005C50C6" w:rsidP="00AB14FC">
      <w:pPr>
        <w:pStyle w:val="Mainbodycopy"/>
        <w:spacing w:after="0" w:line="240" w:lineRule="auto"/>
        <w:ind w:left="-810"/>
        <w:rPr>
          <w:rFonts w:cs="Arial"/>
          <w:color w:val="auto"/>
        </w:rPr>
      </w:pPr>
      <w:r w:rsidRPr="00E2190B">
        <w:rPr>
          <w:rFonts w:cs="Arial"/>
          <w:color w:val="auto"/>
        </w:rPr>
        <w:instrText>products or agents are discussed or referenced.</w:instrText>
      </w:r>
    </w:p>
    <w:p w14:paraId="554F7B11" w14:textId="77777777" w:rsidR="001103BF" w:rsidRPr="00E2190B" w:rsidRDefault="001103BF" w:rsidP="00AB14FC">
      <w:pPr>
        <w:pStyle w:val="Mainbodycopy"/>
        <w:spacing w:after="0" w:line="240" w:lineRule="auto"/>
        <w:ind w:left="-810"/>
        <w:rPr>
          <w:rFonts w:cs="Arial"/>
          <w:color w:val="auto"/>
        </w:rPr>
      </w:pPr>
    </w:p>
    <w:p w14:paraId="65310B7F" w14:textId="77777777" w:rsidR="001103BF" w:rsidRPr="00E2190B" w:rsidRDefault="001103BF" w:rsidP="00AB14FC">
      <w:pPr>
        <w:pStyle w:val="Mainbodycopy"/>
        <w:spacing w:after="0" w:line="240" w:lineRule="auto"/>
        <w:ind w:left="-810"/>
        <w:rPr>
          <w:rFonts w:cs="Arial"/>
          <w:color w:val="auto"/>
        </w:rPr>
      </w:pPr>
    </w:p>
    <w:p w14:paraId="2592FC8D" w14:textId="77777777" w:rsidR="001103BF" w:rsidRPr="00E2190B" w:rsidRDefault="001103BF" w:rsidP="00AB14FC">
      <w:pPr>
        <w:pStyle w:val="Mainbodycopy"/>
        <w:spacing w:after="0" w:line="240" w:lineRule="auto"/>
        <w:ind w:left="-810"/>
        <w:rPr>
          <w:rFonts w:cs="Arial"/>
          <w:color w:val="auto"/>
        </w:rPr>
      </w:pPr>
    </w:p>
    <w:p w14:paraId="12EF78E7" w14:textId="77777777" w:rsidR="001103BF" w:rsidRPr="00E2190B" w:rsidRDefault="005C50C6" w:rsidP="00AB14FC">
      <w:pPr>
        <w:pStyle w:val="Mainbodycopy"/>
        <w:spacing w:after="0" w:line="240" w:lineRule="auto"/>
        <w:ind w:left="-810"/>
        <w:rPr>
          <w:rFonts w:cs="Arial"/>
          <w:color w:val="auto"/>
        </w:rPr>
      </w:pPr>
      <w:r w:rsidRPr="00E2190B">
        <w:rPr>
          <w:rFonts w:cs="Arial"/>
          <w:color w:val="auto"/>
        </w:rPr>
        <w:instrText>UCSF adheres to the ACCME’s Standards for Integrity and Independence in Accredited Continuing Education. Any individuals in a position to control the content of a CE activity, including content planners, reviewers, authors, presenters, moderators, panelists, or others are required to disclose all financial relationships with ineligible entities. All relevant financial relationships have been mitigated prior to the commencement of the activity.</w:instrText>
      </w:r>
    </w:p>
    <w:p w14:paraId="07FDFAEE" w14:textId="77777777" w:rsidR="001103BF" w:rsidRPr="00E2190B" w:rsidRDefault="001103BF" w:rsidP="00AB14FC">
      <w:pPr>
        <w:pStyle w:val="Mainbodycopy"/>
        <w:spacing w:after="0" w:line="240" w:lineRule="auto"/>
        <w:ind w:left="-810"/>
        <w:rPr>
          <w:rFonts w:cs="Arial"/>
          <w:color w:val="auto"/>
        </w:rPr>
      </w:pPr>
    </w:p>
    <w:p w14:paraId="35903B1A" w14:textId="77777777" w:rsidR="001103BF" w:rsidRPr="00E2190B" w:rsidRDefault="001103BF" w:rsidP="00AB14FC">
      <w:pPr>
        <w:pStyle w:val="Mainbodycopy"/>
        <w:spacing w:after="0" w:line="240" w:lineRule="auto"/>
        <w:ind w:left="-810"/>
        <w:rPr>
          <w:rFonts w:cs="Arial"/>
          <w:color w:val="auto"/>
        </w:rPr>
      </w:pPr>
    </w:p>
    <w:p w14:paraId="79382896" w14:textId="77777777" w:rsidR="001103BF" w:rsidRPr="00E2190B" w:rsidRDefault="001103BF" w:rsidP="00AB14FC">
      <w:pPr>
        <w:pStyle w:val="Mainbodycopy"/>
        <w:spacing w:after="0" w:line="240" w:lineRule="auto"/>
        <w:ind w:left="-810"/>
        <w:rPr>
          <w:rFonts w:cs="Arial"/>
          <w:color w:val="auto"/>
        </w:rPr>
      </w:pPr>
    </w:p>
    <w:p w14:paraId="7A7A0204" w14:textId="77777777" w:rsidR="001103BF" w:rsidRPr="00E2190B" w:rsidRDefault="001103BF" w:rsidP="00AB14FC">
      <w:pPr>
        <w:pStyle w:val="Mainbodycopy"/>
        <w:spacing w:after="0" w:line="240" w:lineRule="auto"/>
        <w:ind w:left="-810"/>
        <w:rPr>
          <w:rFonts w:cs="Arial"/>
          <w:color w:val="auto"/>
        </w:rPr>
      </w:pPr>
    </w:p>
    <w:p w14:paraId="35AC59A7" w14:textId="77777777" w:rsidR="001103BF" w:rsidRPr="00E2190B" w:rsidRDefault="005C50C6" w:rsidP="00AB14FC">
      <w:pPr>
        <w:pStyle w:val="Mainbodycopy"/>
        <w:spacing w:after="0" w:line="240" w:lineRule="auto"/>
        <w:ind w:left="-810"/>
        <w:rPr>
          <w:rFonts w:cs="Arial"/>
          <w:color w:val="auto"/>
        </w:rPr>
      </w:pPr>
      <w:r w:rsidRPr="00E2190B">
        <w:rPr>
          <w:rFonts w:cs="Arial"/>
          <w:color w:val="auto"/>
        </w:rPr>
        <w:instrText>" "</w:instrText>
      </w:r>
      <w:r w:rsidRPr="00E2190B">
        <w:rPr>
          <w:rFonts w:cs="Arial"/>
          <w:color w:val="auto"/>
          <w:lang w:val="en-US"/>
        </w:rPr>
        <w:instrText>None of the planners, faculty/presenters, reviewers, and others in control of content (either individually or as a group) for this educational activity have relevant financial relationship(s) to disclose with ineligible companies</w:instrText>
      </w:r>
      <w:r w:rsidRPr="00E2190B">
        <w:rPr>
          <w:rFonts w:cs="Arial"/>
          <w:b/>
          <w:bCs/>
          <w:color w:val="auto"/>
          <w:lang w:val="en-US"/>
        </w:rPr>
        <w:instrText>.</w:instrText>
      </w:r>
      <w:r w:rsidRPr="00E2190B">
        <w:rPr>
          <w:rFonts w:cs="Arial"/>
          <w:color w:val="auto"/>
        </w:rPr>
        <w:instrText xml:space="preserve">" </w:instrText>
      </w:r>
      <w:r w:rsidRPr="00E2190B">
        <w:rPr>
          <w:rFonts w:cs="Arial"/>
          <w:color w:val="auto"/>
        </w:rPr>
        <w:fldChar w:fldCharType="separate"/>
      </w:r>
    </w:p>
    <w:p w14:paraId="2FF81B6F" w14:textId="77777777" w:rsidR="005C50C6" w:rsidRPr="00E2190B" w:rsidRDefault="005C50C6" w:rsidP="00AB14FC">
      <w:pPr>
        <w:pStyle w:val="Mainbodycopy"/>
        <w:spacing w:after="0" w:line="240" w:lineRule="auto"/>
        <w:ind w:left="-810"/>
        <w:rPr>
          <w:rFonts w:cs="Arial"/>
          <w:color w:val="auto"/>
        </w:rPr>
      </w:pPr>
    </w:p>
    <w:p w14:paraId="5C413AE7" w14:textId="77777777" w:rsidR="005C50C6" w:rsidRPr="00E2190B" w:rsidRDefault="005C50C6" w:rsidP="00AB14FC">
      <w:pPr>
        <w:pStyle w:val="Mainbodycopy"/>
        <w:spacing w:after="0" w:line="240" w:lineRule="auto"/>
        <w:ind w:left="-810"/>
        <w:rPr>
          <w:rFonts w:cs="Arial"/>
          <w:noProof/>
          <w:color w:val="auto"/>
        </w:rPr>
      </w:pPr>
      <w:r w:rsidRPr="00E2190B">
        <w:rPr>
          <w:rFonts w:cs="Arial"/>
          <w:color w:val="auto"/>
        </w:rPr>
        <w:t>This UCSF continuing education activity was planned and developed to: uphold academic standards to ensure balance, independence, objectivity, and scientific rigor; adhere to requirements to protect health information under the Health Insurance Portability and Accountability Act of 1996 (HIPAA); and, include a mechanism to inform learners when unapproved or unlabeled uses of therapeutic</w:t>
      </w:r>
    </w:p>
    <w:p w14:paraId="4D7D97FE" w14:textId="77777777" w:rsidR="001103BF" w:rsidRPr="00E2190B" w:rsidRDefault="005C50C6" w:rsidP="00AB14FC">
      <w:pPr>
        <w:pStyle w:val="Mainbodycopy"/>
        <w:spacing w:after="0" w:line="240" w:lineRule="auto"/>
        <w:ind w:left="-810"/>
        <w:rPr>
          <w:rFonts w:cs="Arial"/>
          <w:color w:val="auto"/>
        </w:rPr>
      </w:pPr>
      <w:r w:rsidRPr="00E2190B">
        <w:rPr>
          <w:rFonts w:cs="Arial"/>
          <w:color w:val="auto"/>
        </w:rPr>
        <w:t>products or agents are discussed or referenced.</w:t>
      </w:r>
    </w:p>
    <w:p w14:paraId="663CD093" w14:textId="77777777" w:rsidR="001103BF" w:rsidRPr="00E2190B" w:rsidRDefault="001103BF" w:rsidP="00AB14FC">
      <w:pPr>
        <w:pStyle w:val="Mainbodycopy"/>
        <w:spacing w:after="0" w:line="240" w:lineRule="auto"/>
        <w:ind w:left="-810"/>
        <w:rPr>
          <w:rFonts w:cs="Arial"/>
          <w:color w:val="auto"/>
        </w:rPr>
      </w:pPr>
    </w:p>
    <w:p w14:paraId="461A876C" w14:textId="77777777" w:rsidR="001103BF" w:rsidRPr="00E2190B" w:rsidRDefault="001103BF" w:rsidP="00AB14FC">
      <w:pPr>
        <w:pStyle w:val="Mainbodycopy"/>
        <w:spacing w:after="0" w:line="240" w:lineRule="auto"/>
        <w:ind w:left="-810"/>
        <w:rPr>
          <w:rFonts w:cs="Arial"/>
          <w:color w:val="auto"/>
        </w:rPr>
      </w:pPr>
    </w:p>
    <w:p w14:paraId="02CA02EB" w14:textId="77777777" w:rsidR="001103BF" w:rsidRPr="00E2190B" w:rsidRDefault="001103BF" w:rsidP="00AB14FC">
      <w:pPr>
        <w:pStyle w:val="Mainbodycopy"/>
        <w:spacing w:after="0" w:line="240" w:lineRule="auto"/>
        <w:ind w:left="-810"/>
        <w:rPr>
          <w:rFonts w:cs="Arial"/>
          <w:color w:val="auto"/>
        </w:rPr>
      </w:pPr>
    </w:p>
    <w:p w14:paraId="1ADEAC31" w14:textId="77777777" w:rsidR="001103BF" w:rsidRPr="00E2190B" w:rsidRDefault="005C50C6" w:rsidP="00AB14FC">
      <w:pPr>
        <w:pStyle w:val="Mainbodycopy"/>
        <w:spacing w:after="0" w:line="240" w:lineRule="auto"/>
        <w:ind w:left="-810"/>
        <w:rPr>
          <w:rFonts w:cs="Arial"/>
          <w:color w:val="auto"/>
        </w:rPr>
      </w:pPr>
      <w:r w:rsidRPr="00E2190B">
        <w:rPr>
          <w:rFonts w:cs="Arial"/>
          <w:color w:val="auto"/>
        </w:rPr>
        <w:t>UCSF adheres to the ACCME’s Standards for Integrity and Independence in Accredited Continuing Education. Any individuals in a position to control the content of a CE activity, including content planners, reviewers, authors, presenters, moderators, panelists, or others are required to disclose all financial relationships with ineligible entities. All relevant financial relationships have been mitigated prior to the commencement of the activity.</w:t>
      </w:r>
    </w:p>
    <w:p w14:paraId="6B809DD4" w14:textId="77777777" w:rsidR="001103BF" w:rsidRPr="00E2190B" w:rsidRDefault="001103BF" w:rsidP="00AB14FC">
      <w:pPr>
        <w:pStyle w:val="Mainbodycopy"/>
        <w:spacing w:after="0" w:line="240" w:lineRule="auto"/>
        <w:ind w:left="-810"/>
        <w:rPr>
          <w:rFonts w:cs="Arial"/>
          <w:color w:val="auto"/>
        </w:rPr>
      </w:pPr>
    </w:p>
    <w:p w14:paraId="4033D08B" w14:textId="77777777" w:rsidR="001103BF" w:rsidRPr="00E2190B" w:rsidRDefault="001103BF" w:rsidP="00AB14FC">
      <w:pPr>
        <w:pStyle w:val="Mainbodycopy"/>
        <w:spacing w:after="0" w:line="240" w:lineRule="auto"/>
        <w:ind w:left="-810"/>
        <w:rPr>
          <w:rFonts w:cs="Arial"/>
          <w:color w:val="auto"/>
        </w:rPr>
      </w:pPr>
    </w:p>
    <w:p w14:paraId="0C76C7B1" w14:textId="4685748A" w:rsidR="005C50C6" w:rsidRPr="00E2190B" w:rsidRDefault="005C50C6" w:rsidP="00DA3C20">
      <w:pPr>
        <w:pStyle w:val="Mainbodycopy"/>
        <w:spacing w:after="0" w:line="240" w:lineRule="auto"/>
        <w:ind w:left="-810"/>
        <w:rPr>
          <w:rFonts w:cs="Arial"/>
        </w:rPr>
      </w:pPr>
      <w:r w:rsidRPr="00E2190B">
        <w:rPr>
          <w:rFonts w:cs="Arial"/>
          <w:color w:val="auto"/>
        </w:rPr>
        <w:fldChar w:fldCharType="end"/>
      </w:r>
    </w:p>
    <w:p w14:paraId="43D77651" w14:textId="77777777" w:rsidR="005C50C6" w:rsidRPr="00E2190B" w:rsidRDefault="005C50C6" w:rsidP="00E2190B">
      <w:pPr>
        <w:pStyle w:val="Subhead"/>
        <w:tabs>
          <w:tab w:val="left" w:pos="2210"/>
        </w:tabs>
        <w:spacing w:before="120" w:after="0"/>
        <w:ind w:left="-806"/>
        <w:rPr>
          <w:rFonts w:ascii="Arial" w:hAnsi="Arial" w:cs="Arial"/>
          <w:color w:val="00A5B4"/>
          <w:spacing w:val="2"/>
          <w:lang w:val="en-US" w:bidi="en-US"/>
        </w:rPr>
      </w:pPr>
      <w:r w:rsidRPr="00E2190B">
        <w:rPr>
          <w:rFonts w:ascii="Arial" w:hAnsi="Arial" w:cs="Arial"/>
          <w:color w:val="00A5B4"/>
          <w:spacing w:val="2"/>
          <w:lang w:val="en-US" w:bidi="en-US"/>
        </w:rPr>
        <w:t>Copyright, Privacy &amp; Social Media Policy</w:t>
      </w:r>
      <w:r>
        <w:rPr>
          <w:rFonts w:ascii="Arial" w:hAnsi="Arial" w:cs="Arial"/>
          <w:color w:val="00A5B4"/>
          <w:spacing w:val="2"/>
          <w:lang w:val="en-US" w:bidi="en-US"/>
        </w:rPr>
        <w:t>:</w:t>
      </w:r>
    </w:p>
    <w:p w14:paraId="3BE2D0ED" w14:textId="77777777" w:rsidR="005C50C6" w:rsidRPr="00E2190B" w:rsidRDefault="005C50C6" w:rsidP="00E2190B">
      <w:pPr>
        <w:pStyle w:val="Mainbodycopy"/>
        <w:spacing w:before="120" w:line="240" w:lineRule="auto"/>
        <w:ind w:left="-810"/>
        <w:rPr>
          <w:rFonts w:cs="Arial"/>
          <w:color w:val="auto"/>
          <w:lang w:val="en-US"/>
        </w:rPr>
      </w:pPr>
      <w:r w:rsidRPr="00E2190B">
        <w:rPr>
          <w:rFonts w:cs="Arial"/>
          <w:color w:val="auto"/>
          <w:lang w:val="en-US"/>
        </w:rPr>
        <w:t>A</w:t>
      </w:r>
      <w:r w:rsidRPr="00E2190B">
        <w:rPr>
          <w:rFonts w:cs="Arial"/>
          <w:color w:val="auto"/>
          <w:lang w:val="en-US"/>
        </w:rPr>
        <w:t>ll educational materials presented are the intellectual property of the presenters. Participants may not share content, images, resources, videos, PDFs, PowerPoint presentations, or handouts in electronic (including any form of social media) or hard copy format without the express written authorization and/or informed consent of the intellectual property owner(s) and any person whose image, likeness, or health/identifying information would be shared, including, but not limited to, patients, employees, facul</w:t>
      </w:r>
      <w:r w:rsidRPr="00E2190B">
        <w:rPr>
          <w:rFonts w:cs="Arial"/>
          <w:color w:val="auto"/>
          <w:lang w:val="en-US"/>
        </w:rPr>
        <w:t>ty, staff, students, and visitors.</w:t>
      </w:r>
    </w:p>
    <w:p w14:paraId="0775E33A" w14:textId="77777777" w:rsidR="005C50C6" w:rsidRPr="00E2190B" w:rsidRDefault="005C50C6" w:rsidP="00AD0E66">
      <w:pPr>
        <w:pStyle w:val="Subhead"/>
        <w:ind w:left="-810"/>
        <w:rPr>
          <w:rFonts w:ascii="Arial" w:hAnsi="Arial" w:cs="Arial"/>
          <w:color w:val="00A5B4"/>
          <w:spacing w:val="2"/>
          <w:lang w:val="en-US" w:bidi="en-US"/>
        </w:rPr>
      </w:pPr>
      <w:r w:rsidRPr="00E2190B">
        <w:rPr>
          <w:rFonts w:ascii="Arial" w:hAnsi="Arial" w:cs="Arial"/>
          <w:color w:val="00A5B4"/>
          <w:spacing w:val="2"/>
          <w:lang w:val="en-US" w:bidi="en-US"/>
        </w:rPr>
        <w:t>Federal and State Law Regarding Linguistic Access and Services for Limited English Proficient Persons</w:t>
      </w:r>
      <w:r w:rsidRPr="00E2190B">
        <w:rPr>
          <w:rFonts w:ascii="Arial" w:hAnsi="Arial" w:cs="Arial"/>
          <w:color w:val="00A5B4"/>
          <w:spacing w:val="2"/>
          <w:lang w:val="en-US" w:bidi="en-US"/>
        </w:rPr>
        <w:t>:</w:t>
      </w:r>
    </w:p>
    <w:p w14:paraId="509AD45A" w14:textId="77777777" w:rsidR="005C50C6" w:rsidRPr="00E2190B" w:rsidRDefault="005C50C6" w:rsidP="00AD0E66">
      <w:pPr>
        <w:pStyle w:val="Mainbodycopy"/>
        <w:ind w:left="-810"/>
        <w:rPr>
          <w:rFonts w:cs="Arial"/>
          <w:color w:val="auto"/>
          <w:lang w:val="en-US"/>
        </w:rPr>
      </w:pPr>
      <w:r w:rsidRPr="00E2190B">
        <w:rPr>
          <w:rFonts w:cs="Arial"/>
          <w:color w:val="auto"/>
          <w:lang w:val="en-US"/>
        </w:rPr>
        <w:t>I.</w:t>
      </w:r>
      <w:r w:rsidRPr="00E2190B">
        <w:rPr>
          <w:rFonts w:cs="Arial"/>
          <w:color w:val="auto"/>
          <w:lang w:val="en-US"/>
        </w:rPr>
        <w:t xml:space="preserve"> </w:t>
      </w:r>
      <w:r w:rsidRPr="00E2190B">
        <w:rPr>
          <w:rFonts w:cs="Arial"/>
          <w:color w:val="auto"/>
          <w:lang w:val="en-US"/>
        </w:rPr>
        <w:t>Purpose.</w:t>
      </w:r>
    </w:p>
    <w:p w14:paraId="5ED167F2" w14:textId="77777777" w:rsidR="005C50C6" w:rsidRPr="00E2190B" w:rsidRDefault="005C50C6" w:rsidP="00AD0E66">
      <w:pPr>
        <w:pStyle w:val="Mainbodycopy"/>
        <w:ind w:left="-810"/>
        <w:rPr>
          <w:rFonts w:cs="Arial"/>
          <w:color w:val="auto"/>
          <w:lang w:val="en-US"/>
        </w:rPr>
      </w:pPr>
      <w:r w:rsidRPr="00E2190B">
        <w:rPr>
          <w:rFonts w:cs="Arial"/>
          <w:color w:val="auto"/>
          <w:lang w:val="en-US"/>
        </w:rPr>
        <w:t>This document is intended to satisfy the requirements set forth in California Business and Professions code 2190.1.  California law requires physicians to obtain training in cultural and linguistic competency as part of their continuing medical education programs.  This document and the attachments are intended to provide physicians with an overview of federal and state laws regarding linguistic access and services for limited English proficient (“LEP”) persons. Other federal and state laws not reviewed bel</w:t>
      </w:r>
      <w:r w:rsidRPr="00E2190B">
        <w:rPr>
          <w:rFonts w:cs="Arial"/>
          <w:color w:val="auto"/>
          <w:lang w:val="en-US"/>
        </w:rPr>
        <w:t xml:space="preserve">ow also may govern the </w:t>
      </w:r>
      <w:proofErr w:type="gramStart"/>
      <w:r w:rsidRPr="00E2190B">
        <w:rPr>
          <w:rFonts w:cs="Arial"/>
          <w:color w:val="auto"/>
          <w:lang w:val="en-US"/>
        </w:rPr>
        <w:t>manner in which</w:t>
      </w:r>
      <w:proofErr w:type="gramEnd"/>
      <w:r w:rsidRPr="00E2190B">
        <w:rPr>
          <w:rFonts w:cs="Arial"/>
          <w:color w:val="auto"/>
          <w:lang w:val="en-US"/>
        </w:rPr>
        <w:t xml:space="preserve"> physicians and healthcare providers render services for disabled, hearing impaired or other protected categories</w:t>
      </w:r>
    </w:p>
    <w:p w14:paraId="228D944B" w14:textId="77777777" w:rsidR="005C50C6" w:rsidRPr="00E2190B" w:rsidRDefault="005C50C6" w:rsidP="00AD0E66">
      <w:pPr>
        <w:pStyle w:val="Mainbodycopy"/>
        <w:ind w:left="-810"/>
        <w:rPr>
          <w:rFonts w:cs="Arial"/>
          <w:color w:val="auto"/>
          <w:lang w:val="en-US"/>
        </w:rPr>
      </w:pPr>
      <w:r w:rsidRPr="00E2190B">
        <w:rPr>
          <w:rFonts w:cs="Arial"/>
          <w:color w:val="auto"/>
          <w:lang w:val="en-US"/>
        </w:rPr>
        <w:t>II.</w:t>
      </w:r>
      <w:r w:rsidRPr="00E2190B">
        <w:rPr>
          <w:rFonts w:cs="Arial"/>
          <w:color w:val="auto"/>
          <w:lang w:val="en-US"/>
        </w:rPr>
        <w:t xml:space="preserve"> </w:t>
      </w:r>
      <w:r w:rsidRPr="00E2190B">
        <w:rPr>
          <w:rFonts w:cs="Arial"/>
          <w:color w:val="auto"/>
          <w:lang w:val="en-US"/>
        </w:rPr>
        <w:t xml:space="preserve">Federal Law – Federal Civil Rights Act of 1964, Executive Order 13166, August 11, 2000, and Department of Health and Human Services (“HHS”) Regulations and LEP Guidance. </w:t>
      </w:r>
    </w:p>
    <w:p w14:paraId="2C7ED1DF" w14:textId="77777777" w:rsidR="005C50C6" w:rsidRPr="00E2190B" w:rsidRDefault="005C50C6" w:rsidP="00AD0E66">
      <w:pPr>
        <w:pStyle w:val="Mainbodycopy"/>
        <w:ind w:left="-810"/>
        <w:rPr>
          <w:rFonts w:cs="Arial"/>
          <w:color w:val="auto"/>
          <w:lang w:val="en-US"/>
        </w:rPr>
      </w:pPr>
      <w:r w:rsidRPr="00E2190B">
        <w:rPr>
          <w:rFonts w:cs="Arial"/>
          <w:color w:val="auto"/>
          <w:lang w:val="en-US"/>
        </w:rPr>
        <w:t xml:space="preserve">The Federal Civil Rights Act of 1964, as amended, and HHS regulations require recipients of federal financial assistance (“Recipients”) to take reasonable steps to ensure that LEP persons have meaningful access to federally funded programs and services.  Failure to provide LEP individuals with access to federally funded programs and services may constitute </w:t>
      </w:r>
      <w:proofErr w:type="gramStart"/>
      <w:r w:rsidRPr="00E2190B">
        <w:rPr>
          <w:rFonts w:cs="Arial"/>
          <w:color w:val="auto"/>
          <w:lang w:val="en-US"/>
        </w:rPr>
        <w:t>national origin</w:t>
      </w:r>
      <w:proofErr w:type="gramEnd"/>
      <w:r w:rsidRPr="00E2190B">
        <w:rPr>
          <w:rFonts w:cs="Arial"/>
          <w:color w:val="auto"/>
          <w:lang w:val="en-US"/>
        </w:rPr>
        <w:t xml:space="preserve"> discrimination, which may be remedied by federal agency enforcement action.  Recipients may include physicians, hospitals, universities</w:t>
      </w:r>
      <w:r w:rsidRPr="00E2190B">
        <w:rPr>
          <w:rFonts w:cs="Arial"/>
          <w:color w:val="auto"/>
          <w:lang w:val="en-US"/>
        </w:rPr>
        <w:t xml:space="preserve"> </w:t>
      </w:r>
      <w:r w:rsidRPr="00E2190B">
        <w:rPr>
          <w:rFonts w:cs="Arial"/>
          <w:color w:val="auto"/>
          <w:lang w:val="en-US"/>
        </w:rPr>
        <w:t xml:space="preserve">and academic medical centers who receive grants, training, equipment, surplus property and other assistance from the federal government. </w:t>
      </w:r>
    </w:p>
    <w:p w14:paraId="18461C93" w14:textId="77777777" w:rsidR="005C50C6" w:rsidRPr="00E2190B" w:rsidRDefault="005C50C6" w:rsidP="00AD0E66">
      <w:pPr>
        <w:pStyle w:val="Mainbodycopy"/>
        <w:ind w:left="-810"/>
        <w:rPr>
          <w:rStyle w:val="Hyperlink"/>
          <w:rFonts w:cs="Arial"/>
          <w:color w:val="auto"/>
        </w:rPr>
      </w:pPr>
      <w:r w:rsidRPr="00E2190B">
        <w:rPr>
          <w:rFonts w:cs="Arial"/>
          <w:color w:val="auto"/>
          <w:lang w:val="en-US"/>
        </w:rPr>
        <w:t xml:space="preserve">HHS recently issued revised guidance documents for Recipients to ensure that they understand their obligations to provide language assistance services to LEP </w:t>
      </w:r>
      <w:proofErr w:type="gramStart"/>
      <w:r w:rsidRPr="00E2190B">
        <w:rPr>
          <w:rFonts w:cs="Arial"/>
          <w:color w:val="auto"/>
          <w:lang w:val="en-US"/>
        </w:rPr>
        <w:t>persons</w:t>
      </w:r>
      <w:proofErr w:type="gramEnd"/>
      <w:r w:rsidRPr="00E2190B">
        <w:rPr>
          <w:rFonts w:cs="Arial"/>
          <w:color w:val="auto"/>
          <w:lang w:val="en-US"/>
        </w:rPr>
        <w:t xml:space="preserve">.  A copy of HHS’s summary document entitled “Guidance for Federal Financial Assistance Recipients Regarding Title VI and the Prohibition Against National Origin Discrimination Affecting Limited English Proficient Persons – Summary” is available at HHS’s website at: </w:t>
      </w:r>
      <w:r w:rsidRPr="00E2190B">
        <w:rPr>
          <w:rStyle w:val="Hyperlink"/>
          <w:rFonts w:cs="Arial"/>
          <w:color w:val="auto"/>
        </w:rPr>
        <w:t>http://www.hhs.gov/ocr/lep/.</w:t>
      </w:r>
    </w:p>
    <w:p w14:paraId="54C2EE98" w14:textId="77777777" w:rsidR="005C50C6" w:rsidRPr="00E2190B" w:rsidRDefault="005C50C6" w:rsidP="00AD0E66">
      <w:pPr>
        <w:pStyle w:val="Mainbodycopy"/>
        <w:ind w:left="-810"/>
        <w:rPr>
          <w:rFonts w:cs="Arial"/>
          <w:color w:val="auto"/>
          <w:lang w:val="en-US"/>
        </w:rPr>
      </w:pPr>
      <w:r w:rsidRPr="00E2190B">
        <w:rPr>
          <w:rFonts w:cs="Arial"/>
          <w:color w:val="auto"/>
          <w:lang w:val="en-US"/>
        </w:rPr>
        <w:t xml:space="preserve">As noted above, Recipients generally must provide meaningful access to their programs and services for LEP </w:t>
      </w:r>
      <w:proofErr w:type="gramStart"/>
      <w:r w:rsidRPr="00E2190B">
        <w:rPr>
          <w:rFonts w:cs="Arial"/>
          <w:color w:val="auto"/>
          <w:lang w:val="en-US"/>
        </w:rPr>
        <w:t>persons</w:t>
      </w:r>
      <w:proofErr w:type="gramEnd"/>
      <w:r w:rsidRPr="00E2190B">
        <w:rPr>
          <w:rFonts w:cs="Arial"/>
          <w:color w:val="auto"/>
          <w:lang w:val="en-US"/>
        </w:rPr>
        <w:t xml:space="preserve">.  The rule, however, is a flexible one and HHS recognizes that “reasonable steps” may differ depending on the Recipient’s size and scope of services.  HHS advised that Recipients, in designing an LEP program, should conduct an individualized assessment balancing four factors, including:  (i) the </w:t>
      </w:r>
      <w:r w:rsidRPr="00E2190B">
        <w:rPr>
          <w:rFonts w:cs="Arial"/>
          <w:color w:val="auto"/>
          <w:lang w:val="en-US"/>
        </w:rPr>
        <w:lastRenderedPageBreak/>
        <w:t>number or proportion of LEP persons eligible to be served or likely to be encountered by the Recipient; (ii) the frequency with which LEP individuals come into contact with the Recipient’s program; (iii) the</w:t>
      </w:r>
      <w:r w:rsidRPr="00E2190B">
        <w:rPr>
          <w:rFonts w:cs="Arial"/>
          <w:color w:val="auto"/>
          <w:lang w:val="en-US"/>
        </w:rPr>
        <w:t xml:space="preserve"> nature and importance of the program, activity or service provided by the Recipient to its beneficiaries; and (iv) the resources available to the Recipient and the costs of interpreting and translation services.  </w:t>
      </w:r>
    </w:p>
    <w:p w14:paraId="55482A17" w14:textId="77777777" w:rsidR="005C50C6" w:rsidRPr="00E2190B" w:rsidRDefault="005C50C6" w:rsidP="00AD0E66">
      <w:pPr>
        <w:pStyle w:val="Mainbodycopy"/>
        <w:ind w:left="-810"/>
        <w:rPr>
          <w:rFonts w:cs="Arial"/>
          <w:color w:val="auto"/>
          <w:lang w:val="en-US"/>
        </w:rPr>
      </w:pPr>
      <w:r w:rsidRPr="00E2190B">
        <w:rPr>
          <w:rFonts w:cs="Arial"/>
          <w:color w:val="auto"/>
          <w:lang w:val="en-US"/>
        </w:rPr>
        <w:t>Based on the Recipient’s analysis, the Recipient should then design an LEP plan based on five recommended steps, including: (i) identifying LEP individuals who may need assistance; (ii) identifying language assistance measures; (iii) training staff; (iv) providing notice to LEP persons; and (v) monitoring and updating the LEP plan.</w:t>
      </w:r>
    </w:p>
    <w:p w14:paraId="4C838B46" w14:textId="77777777" w:rsidR="005C50C6" w:rsidRPr="00E2190B" w:rsidRDefault="005C50C6" w:rsidP="00AD0E66">
      <w:pPr>
        <w:pStyle w:val="Mainbodycopy"/>
        <w:ind w:left="-810"/>
        <w:rPr>
          <w:rFonts w:cs="Arial"/>
          <w:color w:val="auto"/>
          <w:lang w:val="en-US"/>
        </w:rPr>
      </w:pPr>
      <w:r w:rsidRPr="00E2190B">
        <w:rPr>
          <w:rFonts w:cs="Arial"/>
          <w:color w:val="auto"/>
          <w:lang w:val="en-US"/>
        </w:rPr>
        <w:t xml:space="preserve">A Recipient’s LEP plan likely will include translating vital documents and providing either on-site interpreters or telephone interpreter </w:t>
      </w:r>
      <w:proofErr w:type="gramStart"/>
      <w:r w:rsidRPr="00E2190B">
        <w:rPr>
          <w:rFonts w:cs="Arial"/>
          <w:color w:val="auto"/>
          <w:lang w:val="en-US"/>
        </w:rPr>
        <w:t>services, or</w:t>
      </w:r>
      <w:proofErr w:type="gramEnd"/>
      <w:r w:rsidRPr="00E2190B">
        <w:rPr>
          <w:rFonts w:cs="Arial"/>
          <w:color w:val="auto"/>
          <w:lang w:val="en-US"/>
        </w:rPr>
        <w:t xml:space="preserve"> using shared interpreting services with other Recipients.  Recipients may take other reasonable steps depending on the emergent or non-emergent needs of the LEP individual, such as hiring bilingual staff who are competent in the skills required for medical translation, hiring staff interpreters, or contracting with outside public or private agencies that provide interpreter services.  HHS’s guidance provides detailed examples of the mix of services that a Recipient should consider and implement</w:t>
      </w:r>
      <w:r w:rsidRPr="00E2190B">
        <w:rPr>
          <w:rFonts w:cs="Arial"/>
          <w:color w:val="auto"/>
          <w:lang w:val="en-US"/>
        </w:rPr>
        <w:t>.  HHS’s guidance also establishes a “safe harbor” that Recipients may elect to follow when determining whether vital documents must be translated into other languages.  Compliance with the safe harbor will be strong evidence that the Recipient has satisfied its written translation obligations.</w:t>
      </w:r>
    </w:p>
    <w:p w14:paraId="6D82CAE1" w14:textId="77777777" w:rsidR="005C50C6" w:rsidRPr="00E2190B" w:rsidRDefault="005C50C6" w:rsidP="00AD0E66">
      <w:pPr>
        <w:pStyle w:val="Mainbodycopy"/>
        <w:ind w:left="-810"/>
        <w:rPr>
          <w:rFonts w:cs="Arial"/>
          <w:color w:val="auto"/>
          <w:lang w:val="en-US"/>
        </w:rPr>
      </w:pPr>
      <w:r w:rsidRPr="00E2190B">
        <w:rPr>
          <w:rFonts w:cs="Arial"/>
          <w:color w:val="auto"/>
          <w:lang w:val="en-US"/>
        </w:rPr>
        <w:t>In addition to reviewing HHS guidance documents, Recipients may contact HHS’s Office for Civil Rights for technical assistance in establishing a reasonable LEP plan.</w:t>
      </w:r>
    </w:p>
    <w:p w14:paraId="4DADFA65" w14:textId="77777777" w:rsidR="005C50C6" w:rsidRPr="00E2190B" w:rsidRDefault="005C50C6" w:rsidP="00AD0E66">
      <w:pPr>
        <w:pStyle w:val="Mainbodycopy"/>
        <w:ind w:left="-810"/>
        <w:rPr>
          <w:rFonts w:cs="Arial"/>
          <w:color w:val="auto"/>
          <w:lang w:val="en-US"/>
        </w:rPr>
      </w:pPr>
      <w:r w:rsidRPr="00E2190B">
        <w:rPr>
          <w:rFonts w:cs="Arial"/>
          <w:color w:val="auto"/>
          <w:lang w:val="en-US"/>
        </w:rPr>
        <w:t>III.</w:t>
      </w:r>
      <w:r w:rsidRPr="00E2190B">
        <w:rPr>
          <w:rFonts w:cs="Arial"/>
          <w:color w:val="auto"/>
          <w:lang w:val="en-US"/>
        </w:rPr>
        <w:t xml:space="preserve"> </w:t>
      </w:r>
      <w:r w:rsidRPr="00E2190B">
        <w:rPr>
          <w:rFonts w:cs="Arial"/>
          <w:color w:val="auto"/>
          <w:lang w:val="en-US"/>
        </w:rPr>
        <w:t>California Law – Dymally-Alatorre Bilingual Services Act.</w:t>
      </w:r>
    </w:p>
    <w:p w14:paraId="266BDAD2" w14:textId="77777777" w:rsidR="005C50C6" w:rsidRPr="00E2190B" w:rsidRDefault="005C50C6" w:rsidP="00841DF6">
      <w:pPr>
        <w:pStyle w:val="Mainbodycopy"/>
        <w:ind w:left="-810"/>
        <w:rPr>
          <w:rFonts w:cs="Arial"/>
          <w:color w:val="auto"/>
          <w:lang w:val="en-US"/>
        </w:rPr>
      </w:pPr>
      <w:r w:rsidRPr="00E2190B">
        <w:rPr>
          <w:rFonts w:cs="Arial"/>
          <w:color w:val="auto"/>
          <w:lang w:val="en-US"/>
        </w:rPr>
        <w:t xml:space="preserve">The California legislature enacted the California’s Dymally-Alatorre Bilingual Services Act (Govt. Code 7290 et seq.) </w:t>
      </w:r>
      <w:proofErr w:type="gramStart"/>
      <w:r w:rsidRPr="00E2190B">
        <w:rPr>
          <w:rFonts w:cs="Arial"/>
          <w:color w:val="auto"/>
          <w:lang w:val="en-US"/>
        </w:rPr>
        <w:t>in order to</w:t>
      </w:r>
      <w:proofErr w:type="gramEnd"/>
      <w:r w:rsidRPr="00E2190B">
        <w:rPr>
          <w:rFonts w:cs="Arial"/>
          <w:color w:val="auto"/>
          <w:lang w:val="en-US"/>
        </w:rPr>
        <w:t xml:space="preserve"> ensure that California residents would appropriately receive services from public agencies regardless of the person’s English language skills.   California Government Code section 7291 recites this legislative intent as follows:</w:t>
      </w:r>
    </w:p>
    <w:p w14:paraId="12B673DF" w14:textId="77777777" w:rsidR="005C50C6" w:rsidRPr="00E2190B" w:rsidRDefault="005C50C6" w:rsidP="00AD0E66">
      <w:pPr>
        <w:pStyle w:val="Mainbodycopy"/>
        <w:spacing w:after="0"/>
        <w:ind w:left="-810"/>
        <w:rPr>
          <w:rFonts w:cs="Arial"/>
          <w:color w:val="auto"/>
          <w:lang w:val="en-US"/>
        </w:rPr>
      </w:pPr>
      <w:r w:rsidRPr="00E2190B">
        <w:rPr>
          <w:rFonts w:cs="Arial"/>
          <w:color w:val="auto"/>
          <w:lang w:val="en-US"/>
        </w:rPr>
        <w:t xml:space="preserve">“The Legislature hereby finds and declares that the effective maintenance and development of a free and democratic society </w:t>
      </w:r>
      <w:proofErr w:type="gramStart"/>
      <w:r w:rsidRPr="00E2190B">
        <w:rPr>
          <w:rFonts w:cs="Arial"/>
          <w:color w:val="auto"/>
          <w:lang w:val="en-US"/>
        </w:rPr>
        <w:t>depends</w:t>
      </w:r>
      <w:proofErr w:type="gramEnd"/>
      <w:r w:rsidRPr="00E2190B">
        <w:rPr>
          <w:rFonts w:cs="Arial"/>
          <w:color w:val="auto"/>
          <w:lang w:val="en-US"/>
        </w:rPr>
        <w:t xml:space="preserve"> on the right and ability of its citizens and residents to communicate with their government and the right and ability of the government to communicate with them.</w:t>
      </w:r>
    </w:p>
    <w:p w14:paraId="7C87F3B8" w14:textId="77777777" w:rsidR="005C50C6" w:rsidRPr="00E2190B" w:rsidRDefault="005C50C6" w:rsidP="00AD0E66">
      <w:pPr>
        <w:pStyle w:val="Mainbodycopy"/>
        <w:spacing w:after="0"/>
        <w:ind w:left="-810"/>
        <w:rPr>
          <w:rFonts w:cs="Arial"/>
          <w:color w:val="auto"/>
          <w:lang w:val="en-US"/>
        </w:rPr>
      </w:pPr>
    </w:p>
    <w:p w14:paraId="069DE584" w14:textId="77777777" w:rsidR="005C50C6" w:rsidRPr="00E2190B" w:rsidRDefault="005C50C6" w:rsidP="00AD0E66">
      <w:pPr>
        <w:pStyle w:val="Mainbodycopy"/>
        <w:spacing w:after="0"/>
        <w:ind w:left="-810"/>
        <w:rPr>
          <w:rFonts w:cs="Arial"/>
          <w:color w:val="auto"/>
          <w:lang w:val="en-US"/>
        </w:rPr>
      </w:pPr>
      <w:r w:rsidRPr="00E2190B">
        <w:rPr>
          <w:rFonts w:cs="Arial"/>
          <w:color w:val="auto"/>
          <w:lang w:val="en-US"/>
        </w:rPr>
        <w:t xml:space="preserve">The Legislature further finds and declares that substantial numbers of persons who live, work and pay taxes in this state are unable, either because they do not speak or write English at all, or because their primary language is other than English, effectively to communicate with their government. The Legislature further finds and declares that state and local agency employees frequently are unable to communicate with </w:t>
      </w:r>
      <w:proofErr w:type="gramStart"/>
      <w:r w:rsidRPr="00E2190B">
        <w:rPr>
          <w:rFonts w:cs="Arial"/>
          <w:color w:val="auto"/>
          <w:lang w:val="en-US"/>
        </w:rPr>
        <w:t>persons</w:t>
      </w:r>
      <w:proofErr w:type="gramEnd"/>
      <w:r w:rsidRPr="00E2190B">
        <w:rPr>
          <w:rFonts w:cs="Arial"/>
          <w:color w:val="auto"/>
          <w:lang w:val="en-US"/>
        </w:rPr>
        <w:t xml:space="preserve"> requiring their services because of this language barrier. </w:t>
      </w:r>
      <w:proofErr w:type="gramStart"/>
      <w:r w:rsidRPr="00E2190B">
        <w:rPr>
          <w:rFonts w:cs="Arial"/>
          <w:color w:val="auto"/>
          <w:lang w:val="en-US"/>
        </w:rPr>
        <w:t>As a consequence</w:t>
      </w:r>
      <w:proofErr w:type="gramEnd"/>
      <w:r w:rsidRPr="00E2190B">
        <w:rPr>
          <w:rFonts w:cs="Arial"/>
          <w:color w:val="auto"/>
          <w:lang w:val="en-US"/>
        </w:rPr>
        <w:t xml:space="preserve">, substantial numbers of </w:t>
      </w:r>
      <w:proofErr w:type="gramStart"/>
      <w:r w:rsidRPr="00E2190B">
        <w:rPr>
          <w:rFonts w:cs="Arial"/>
          <w:color w:val="auto"/>
          <w:lang w:val="en-US"/>
        </w:rPr>
        <w:t>persons</w:t>
      </w:r>
      <w:proofErr w:type="gramEnd"/>
      <w:r w:rsidRPr="00E2190B">
        <w:rPr>
          <w:rFonts w:cs="Arial"/>
          <w:color w:val="auto"/>
          <w:lang w:val="en-US"/>
        </w:rPr>
        <w:t xml:space="preserve"> presently are being denied rights and benefits to which they would otherwise be entitled.</w:t>
      </w:r>
    </w:p>
    <w:p w14:paraId="727A9C3E" w14:textId="77777777" w:rsidR="005C50C6" w:rsidRPr="00E2190B" w:rsidRDefault="005C50C6" w:rsidP="00AD0E66">
      <w:pPr>
        <w:pStyle w:val="Mainbodycopy"/>
        <w:spacing w:after="0"/>
        <w:ind w:left="-810"/>
        <w:rPr>
          <w:rFonts w:cs="Arial"/>
          <w:color w:val="auto"/>
          <w:lang w:val="en-US"/>
        </w:rPr>
      </w:pPr>
    </w:p>
    <w:p w14:paraId="64C8E591" w14:textId="77777777" w:rsidR="005C50C6" w:rsidRPr="00E2190B" w:rsidRDefault="005C50C6" w:rsidP="00AD0E66">
      <w:pPr>
        <w:pStyle w:val="Mainbodycopy"/>
        <w:spacing w:after="0"/>
        <w:ind w:left="-810"/>
        <w:rPr>
          <w:rFonts w:cs="Arial"/>
          <w:color w:val="auto"/>
          <w:lang w:val="en-US"/>
        </w:rPr>
      </w:pPr>
      <w:r w:rsidRPr="00E2190B">
        <w:rPr>
          <w:rFonts w:cs="Arial"/>
          <w:color w:val="auto"/>
          <w:lang w:val="en-US"/>
        </w:rPr>
        <w:t xml:space="preserve">It is the intention of the Legislature in enacting this chapter to </w:t>
      </w:r>
      <w:proofErr w:type="gramStart"/>
      <w:r w:rsidRPr="00E2190B">
        <w:rPr>
          <w:rFonts w:cs="Arial"/>
          <w:color w:val="auto"/>
          <w:lang w:val="en-US"/>
        </w:rPr>
        <w:t>provide for</w:t>
      </w:r>
      <w:proofErr w:type="gramEnd"/>
      <w:r w:rsidRPr="00E2190B">
        <w:rPr>
          <w:rFonts w:cs="Arial"/>
          <w:color w:val="auto"/>
          <w:lang w:val="en-US"/>
        </w:rPr>
        <w:t xml:space="preserve"> effective communication between all levels of government in this state and the people of this state who are precluded from utilizing public services because of language </w:t>
      </w:r>
      <w:proofErr w:type="gramStart"/>
      <w:r w:rsidRPr="00E2190B">
        <w:rPr>
          <w:rFonts w:cs="Arial"/>
          <w:color w:val="auto"/>
          <w:lang w:val="en-US"/>
        </w:rPr>
        <w:t>barriers.”</w:t>
      </w:r>
      <w:proofErr w:type="gramEnd"/>
    </w:p>
    <w:p w14:paraId="0A1BCD03" w14:textId="77777777" w:rsidR="005C50C6" w:rsidRPr="00E2190B" w:rsidRDefault="005C50C6" w:rsidP="00AD0E66">
      <w:pPr>
        <w:pStyle w:val="Mainbodycopy"/>
        <w:spacing w:after="0"/>
        <w:ind w:left="-810"/>
        <w:rPr>
          <w:rFonts w:cs="Arial"/>
          <w:color w:val="auto"/>
          <w:lang w:val="en-US"/>
        </w:rPr>
      </w:pPr>
    </w:p>
    <w:p w14:paraId="4B727295" w14:textId="123DC510" w:rsidR="005C50C6" w:rsidRPr="00E2190B" w:rsidRDefault="005C50C6" w:rsidP="00DA3C20">
      <w:pPr>
        <w:pStyle w:val="Mainbodycopy"/>
        <w:ind w:left="-810"/>
        <w:rPr>
          <w:rFonts w:cs="Arial"/>
          <w:color w:val="auto"/>
        </w:rPr>
      </w:pPr>
      <w:r w:rsidRPr="00E2190B">
        <w:rPr>
          <w:rFonts w:cs="Arial"/>
          <w:color w:val="auto"/>
          <w:lang w:val="en-US"/>
        </w:rPr>
        <w:t xml:space="preserve">The Act generally requires state and local public agencies to provide interpreter and written document translation services in a manner that will ensure that LEP individuals have access to important government services. Agencies may employ bilingual staff and translate documents into additional languages representing the clientele served by the agency.  Public agencies also must conduct a needs assessment survey every two years documenting the items listed in Government Code section 7299.4, and develop an </w:t>
      </w:r>
      <w:r w:rsidRPr="00E2190B">
        <w:rPr>
          <w:rFonts w:cs="Arial"/>
          <w:color w:val="auto"/>
          <w:lang w:val="en-US"/>
        </w:rPr>
        <w:lastRenderedPageBreak/>
        <w:t xml:space="preserve">implementation plan every year that documents compliance with the Act.  You may access a copy of this law at the following url: </w:t>
      </w:r>
      <w:hyperlink r:id="rId11" w:history="1">
        <w:r w:rsidRPr="00E2190B">
          <w:rPr>
            <w:rStyle w:val="Hyperlink"/>
            <w:rFonts w:cs="Arial"/>
            <w:color w:val="auto"/>
            <w:lang w:val="en-US"/>
          </w:rPr>
          <w:t>http://www.spb.ca.gov/bilingual/dymallyact.htm</w:t>
        </w:r>
      </w:hyperlink>
      <w:r w:rsidRPr="00E2190B">
        <w:rPr>
          <w:rFonts w:cs="Arial"/>
          <w:color w:val="auto"/>
          <w:lang w:val="en-US"/>
        </w:rPr>
        <w:t xml:space="preserve"> </w:t>
      </w:r>
    </w:p>
    <w:sectPr w:rsidR="003A41DA" w:rsidRPr="00E2190B" w:rsidSect="003A41DA">
      <w:headerReference w:type="first" r:id="rId12"/>
      <w:footerReference w:type="first" r:id="rId13"/>
      <w:pgSz w:w="12240" w:h="15840"/>
      <w:pgMar w:top="-675" w:right="1440" w:bottom="1437" w:left="1872" w:header="0" w:footer="2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B8005" w14:textId="77777777" w:rsidR="005C50C6" w:rsidRDefault="005C50C6">
      <w:r>
        <w:separator/>
      </w:r>
    </w:p>
  </w:endnote>
  <w:endnote w:type="continuationSeparator" w:id="0">
    <w:p w14:paraId="7FB051C7" w14:textId="77777777" w:rsidR="005C50C6" w:rsidRDefault="005C5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4D"/>
    <w:family w:val="auto"/>
    <w:notTrueType/>
    <w:pitch w:val="default"/>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Gulim">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5DC99" w14:textId="77777777" w:rsidR="005C50C6" w:rsidRDefault="005C50C6" w:rsidP="00FD7177">
    <w:pPr>
      <w:pStyle w:val="Footer"/>
      <w:spacing w:before="240"/>
      <w:ind w:left="-532" w:right="101" w:hanging="634"/>
      <w:jc w:val="right"/>
      <w:rPr>
        <w:rStyle w:val="PageNumber"/>
      </w:rPr>
    </w:pPr>
  </w:p>
  <w:p w14:paraId="40BCD49D" w14:textId="77777777" w:rsidR="005C50C6" w:rsidRDefault="005C50C6" w:rsidP="003A41DA">
    <w:pPr>
      <w:pStyle w:val="Footer"/>
      <w:spacing w:before="36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39695" w14:textId="77777777" w:rsidR="005C50C6" w:rsidRDefault="005C50C6">
      <w:r>
        <w:separator/>
      </w:r>
    </w:p>
  </w:footnote>
  <w:footnote w:type="continuationSeparator" w:id="0">
    <w:p w14:paraId="57A978EA" w14:textId="77777777" w:rsidR="005C50C6" w:rsidRDefault="005C5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BBB2" w14:textId="77777777" w:rsidR="005C50C6" w:rsidRDefault="005C50C6" w:rsidP="00A529A5">
    <w:pPr>
      <w:pStyle w:val="Header"/>
    </w:pPr>
    <w:r>
      <w:rPr>
        <w:noProof/>
      </w:rPr>
      <w:drawing>
        <wp:anchor distT="0" distB="0" distL="114300" distR="114300" simplePos="0" relativeHeight="251660288" behindDoc="1" locked="0" layoutInCell="1" allowOverlap="1" wp14:anchorId="4112F682" wp14:editId="0F87BDA2">
          <wp:simplePos x="0" y="0"/>
          <wp:positionH relativeFrom="column">
            <wp:posOffset>-1188720</wp:posOffset>
          </wp:positionH>
          <wp:positionV relativeFrom="page">
            <wp:posOffset>14288</wp:posOffset>
          </wp:positionV>
          <wp:extent cx="7763255" cy="10046565"/>
          <wp:effectExtent l="0" t="0" r="0" b="0"/>
          <wp:wrapNone/>
          <wp:docPr id="55403853" name="Picture 5540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288685" name="Picture 2063288685"/>
                  <pic:cNvPicPr/>
                </pic:nvPicPr>
                <pic:blipFill>
                  <a:blip r:embed="rId1"/>
                  <a:stretch>
                    <a:fillRect/>
                  </a:stretch>
                </pic:blipFill>
                <pic:spPr>
                  <a:xfrm>
                    <a:off x="0" y="0"/>
                    <a:ext cx="7763255" cy="100465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6CE39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8BA4B2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BB860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FEA74C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E6E115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40A5BD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42CC6C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CCAD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AA95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FCB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648F2"/>
    <w:multiLevelType w:val="hybridMultilevel"/>
    <w:tmpl w:val="4FAE19E4"/>
    <w:lvl w:ilvl="0" w:tplc="A7C4ADD6">
      <w:start w:val="1"/>
      <w:numFmt w:val="decimal"/>
      <w:lvlText w:val="%1."/>
      <w:lvlJc w:val="left"/>
      <w:pPr>
        <w:ind w:left="1080" w:hanging="360"/>
      </w:pPr>
    </w:lvl>
    <w:lvl w:ilvl="1" w:tplc="82B8691C" w:tentative="1">
      <w:start w:val="1"/>
      <w:numFmt w:val="lowerLetter"/>
      <w:lvlText w:val="%2."/>
      <w:lvlJc w:val="left"/>
      <w:pPr>
        <w:ind w:left="1800" w:hanging="360"/>
      </w:pPr>
    </w:lvl>
    <w:lvl w:ilvl="2" w:tplc="B71ADFE4" w:tentative="1">
      <w:start w:val="1"/>
      <w:numFmt w:val="lowerRoman"/>
      <w:lvlText w:val="%3."/>
      <w:lvlJc w:val="right"/>
      <w:pPr>
        <w:ind w:left="2520" w:hanging="180"/>
      </w:pPr>
    </w:lvl>
    <w:lvl w:ilvl="3" w:tplc="C296AE1C" w:tentative="1">
      <w:start w:val="1"/>
      <w:numFmt w:val="decimal"/>
      <w:lvlText w:val="%4."/>
      <w:lvlJc w:val="left"/>
      <w:pPr>
        <w:ind w:left="3240" w:hanging="360"/>
      </w:pPr>
    </w:lvl>
    <w:lvl w:ilvl="4" w:tplc="10FE201E" w:tentative="1">
      <w:start w:val="1"/>
      <w:numFmt w:val="lowerLetter"/>
      <w:lvlText w:val="%5."/>
      <w:lvlJc w:val="left"/>
      <w:pPr>
        <w:ind w:left="3960" w:hanging="360"/>
      </w:pPr>
    </w:lvl>
    <w:lvl w:ilvl="5" w:tplc="A1FA6872" w:tentative="1">
      <w:start w:val="1"/>
      <w:numFmt w:val="lowerRoman"/>
      <w:lvlText w:val="%6."/>
      <w:lvlJc w:val="right"/>
      <w:pPr>
        <w:ind w:left="4680" w:hanging="180"/>
      </w:pPr>
    </w:lvl>
    <w:lvl w:ilvl="6" w:tplc="54AE1A84" w:tentative="1">
      <w:start w:val="1"/>
      <w:numFmt w:val="decimal"/>
      <w:lvlText w:val="%7."/>
      <w:lvlJc w:val="left"/>
      <w:pPr>
        <w:ind w:left="5400" w:hanging="360"/>
      </w:pPr>
    </w:lvl>
    <w:lvl w:ilvl="7" w:tplc="BAC82BDC" w:tentative="1">
      <w:start w:val="1"/>
      <w:numFmt w:val="lowerLetter"/>
      <w:lvlText w:val="%8."/>
      <w:lvlJc w:val="left"/>
      <w:pPr>
        <w:ind w:left="6120" w:hanging="360"/>
      </w:pPr>
    </w:lvl>
    <w:lvl w:ilvl="8" w:tplc="EE421224" w:tentative="1">
      <w:start w:val="1"/>
      <w:numFmt w:val="lowerRoman"/>
      <w:lvlText w:val="%9."/>
      <w:lvlJc w:val="right"/>
      <w:pPr>
        <w:ind w:left="6840" w:hanging="180"/>
      </w:pPr>
    </w:lvl>
  </w:abstractNum>
  <w:abstractNum w:abstractNumId="11" w15:restartNumberingAfterBreak="0">
    <w:nsid w:val="02791564"/>
    <w:multiLevelType w:val="hybridMultilevel"/>
    <w:tmpl w:val="99C22B36"/>
    <w:lvl w:ilvl="0" w:tplc="EED4C3CC">
      <w:start w:val="1"/>
      <w:numFmt w:val="bullet"/>
      <w:pStyle w:val="Bullets"/>
      <w:lvlText w:val=""/>
      <w:lvlJc w:val="left"/>
      <w:pPr>
        <w:ind w:left="504" w:hanging="216"/>
      </w:pPr>
      <w:rPr>
        <w:rFonts w:ascii="Symbol" w:hAnsi="Symbol" w:hint="default"/>
      </w:rPr>
    </w:lvl>
    <w:lvl w:ilvl="1" w:tplc="F4C4A13C" w:tentative="1">
      <w:start w:val="1"/>
      <w:numFmt w:val="bullet"/>
      <w:lvlText w:val="o"/>
      <w:lvlJc w:val="left"/>
      <w:pPr>
        <w:ind w:left="1440" w:hanging="360"/>
      </w:pPr>
      <w:rPr>
        <w:rFonts w:ascii="Courier New" w:hAnsi="Courier New" w:cs="Courier New" w:hint="default"/>
      </w:rPr>
    </w:lvl>
    <w:lvl w:ilvl="2" w:tplc="F5F202C2" w:tentative="1">
      <w:start w:val="1"/>
      <w:numFmt w:val="bullet"/>
      <w:lvlText w:val=""/>
      <w:lvlJc w:val="left"/>
      <w:pPr>
        <w:ind w:left="2160" w:hanging="360"/>
      </w:pPr>
      <w:rPr>
        <w:rFonts w:ascii="Wingdings" w:hAnsi="Wingdings" w:hint="default"/>
      </w:rPr>
    </w:lvl>
    <w:lvl w:ilvl="3" w:tplc="39409C6C" w:tentative="1">
      <w:start w:val="1"/>
      <w:numFmt w:val="bullet"/>
      <w:lvlText w:val=""/>
      <w:lvlJc w:val="left"/>
      <w:pPr>
        <w:ind w:left="2880" w:hanging="360"/>
      </w:pPr>
      <w:rPr>
        <w:rFonts w:ascii="Symbol" w:hAnsi="Symbol" w:hint="default"/>
      </w:rPr>
    </w:lvl>
    <w:lvl w:ilvl="4" w:tplc="8542B9FC" w:tentative="1">
      <w:start w:val="1"/>
      <w:numFmt w:val="bullet"/>
      <w:lvlText w:val="o"/>
      <w:lvlJc w:val="left"/>
      <w:pPr>
        <w:ind w:left="3600" w:hanging="360"/>
      </w:pPr>
      <w:rPr>
        <w:rFonts w:ascii="Courier New" w:hAnsi="Courier New" w:cs="Courier New" w:hint="default"/>
      </w:rPr>
    </w:lvl>
    <w:lvl w:ilvl="5" w:tplc="A8009A90" w:tentative="1">
      <w:start w:val="1"/>
      <w:numFmt w:val="bullet"/>
      <w:lvlText w:val=""/>
      <w:lvlJc w:val="left"/>
      <w:pPr>
        <w:ind w:left="4320" w:hanging="360"/>
      </w:pPr>
      <w:rPr>
        <w:rFonts w:ascii="Wingdings" w:hAnsi="Wingdings" w:hint="default"/>
      </w:rPr>
    </w:lvl>
    <w:lvl w:ilvl="6" w:tplc="EE188EE6" w:tentative="1">
      <w:start w:val="1"/>
      <w:numFmt w:val="bullet"/>
      <w:lvlText w:val=""/>
      <w:lvlJc w:val="left"/>
      <w:pPr>
        <w:ind w:left="5040" w:hanging="360"/>
      </w:pPr>
      <w:rPr>
        <w:rFonts w:ascii="Symbol" w:hAnsi="Symbol" w:hint="default"/>
      </w:rPr>
    </w:lvl>
    <w:lvl w:ilvl="7" w:tplc="9770370A" w:tentative="1">
      <w:start w:val="1"/>
      <w:numFmt w:val="bullet"/>
      <w:lvlText w:val="o"/>
      <w:lvlJc w:val="left"/>
      <w:pPr>
        <w:ind w:left="5760" w:hanging="360"/>
      </w:pPr>
      <w:rPr>
        <w:rFonts w:ascii="Courier New" w:hAnsi="Courier New" w:cs="Courier New" w:hint="default"/>
      </w:rPr>
    </w:lvl>
    <w:lvl w:ilvl="8" w:tplc="D2966D60" w:tentative="1">
      <w:start w:val="1"/>
      <w:numFmt w:val="bullet"/>
      <w:lvlText w:val=""/>
      <w:lvlJc w:val="left"/>
      <w:pPr>
        <w:ind w:left="6480" w:hanging="360"/>
      </w:pPr>
      <w:rPr>
        <w:rFonts w:ascii="Wingdings" w:hAnsi="Wingdings" w:hint="default"/>
      </w:rPr>
    </w:lvl>
  </w:abstractNum>
  <w:abstractNum w:abstractNumId="12" w15:restartNumberingAfterBreak="0">
    <w:nsid w:val="16C23D84"/>
    <w:multiLevelType w:val="multilevel"/>
    <w:tmpl w:val="1220BB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46C741F"/>
    <w:multiLevelType w:val="hybridMultilevel"/>
    <w:tmpl w:val="40100AE2"/>
    <w:lvl w:ilvl="0" w:tplc="B2B2FA98">
      <w:start w:val="1"/>
      <w:numFmt w:val="bullet"/>
      <w:lvlText w:val=""/>
      <w:lvlJc w:val="left"/>
      <w:pPr>
        <w:ind w:left="720" w:hanging="360"/>
      </w:pPr>
      <w:rPr>
        <w:rFonts w:ascii="Symbol" w:hAnsi="Symbol" w:hint="default"/>
      </w:rPr>
    </w:lvl>
    <w:lvl w:ilvl="1" w:tplc="485092B2" w:tentative="1">
      <w:start w:val="1"/>
      <w:numFmt w:val="bullet"/>
      <w:lvlText w:val="o"/>
      <w:lvlJc w:val="left"/>
      <w:pPr>
        <w:ind w:left="1440" w:hanging="360"/>
      </w:pPr>
      <w:rPr>
        <w:rFonts w:ascii="Courier New" w:hAnsi="Courier New" w:cs="Courier New" w:hint="default"/>
      </w:rPr>
    </w:lvl>
    <w:lvl w:ilvl="2" w:tplc="2FDA05DE" w:tentative="1">
      <w:start w:val="1"/>
      <w:numFmt w:val="bullet"/>
      <w:lvlText w:val=""/>
      <w:lvlJc w:val="left"/>
      <w:pPr>
        <w:ind w:left="2160" w:hanging="360"/>
      </w:pPr>
      <w:rPr>
        <w:rFonts w:ascii="Wingdings" w:hAnsi="Wingdings" w:hint="default"/>
      </w:rPr>
    </w:lvl>
    <w:lvl w:ilvl="3" w:tplc="5CB03926" w:tentative="1">
      <w:start w:val="1"/>
      <w:numFmt w:val="bullet"/>
      <w:lvlText w:val=""/>
      <w:lvlJc w:val="left"/>
      <w:pPr>
        <w:ind w:left="2880" w:hanging="360"/>
      </w:pPr>
      <w:rPr>
        <w:rFonts w:ascii="Symbol" w:hAnsi="Symbol" w:hint="default"/>
      </w:rPr>
    </w:lvl>
    <w:lvl w:ilvl="4" w:tplc="B32C242A" w:tentative="1">
      <w:start w:val="1"/>
      <w:numFmt w:val="bullet"/>
      <w:lvlText w:val="o"/>
      <w:lvlJc w:val="left"/>
      <w:pPr>
        <w:ind w:left="3600" w:hanging="360"/>
      </w:pPr>
      <w:rPr>
        <w:rFonts w:ascii="Courier New" w:hAnsi="Courier New" w:cs="Courier New" w:hint="default"/>
      </w:rPr>
    </w:lvl>
    <w:lvl w:ilvl="5" w:tplc="E1DC4A54" w:tentative="1">
      <w:start w:val="1"/>
      <w:numFmt w:val="bullet"/>
      <w:lvlText w:val=""/>
      <w:lvlJc w:val="left"/>
      <w:pPr>
        <w:ind w:left="4320" w:hanging="360"/>
      </w:pPr>
      <w:rPr>
        <w:rFonts w:ascii="Wingdings" w:hAnsi="Wingdings" w:hint="default"/>
      </w:rPr>
    </w:lvl>
    <w:lvl w:ilvl="6" w:tplc="D6B8CD7A" w:tentative="1">
      <w:start w:val="1"/>
      <w:numFmt w:val="bullet"/>
      <w:lvlText w:val=""/>
      <w:lvlJc w:val="left"/>
      <w:pPr>
        <w:ind w:left="5040" w:hanging="360"/>
      </w:pPr>
      <w:rPr>
        <w:rFonts w:ascii="Symbol" w:hAnsi="Symbol" w:hint="default"/>
      </w:rPr>
    </w:lvl>
    <w:lvl w:ilvl="7" w:tplc="438A7408" w:tentative="1">
      <w:start w:val="1"/>
      <w:numFmt w:val="bullet"/>
      <w:lvlText w:val="o"/>
      <w:lvlJc w:val="left"/>
      <w:pPr>
        <w:ind w:left="5760" w:hanging="360"/>
      </w:pPr>
      <w:rPr>
        <w:rFonts w:ascii="Courier New" w:hAnsi="Courier New" w:cs="Courier New" w:hint="default"/>
      </w:rPr>
    </w:lvl>
    <w:lvl w:ilvl="8" w:tplc="D6DC660A" w:tentative="1">
      <w:start w:val="1"/>
      <w:numFmt w:val="bullet"/>
      <w:lvlText w:val=""/>
      <w:lvlJc w:val="left"/>
      <w:pPr>
        <w:ind w:left="6480" w:hanging="360"/>
      </w:pPr>
      <w:rPr>
        <w:rFonts w:ascii="Wingdings" w:hAnsi="Wingdings" w:hint="default"/>
      </w:rPr>
    </w:lvl>
  </w:abstractNum>
  <w:abstractNum w:abstractNumId="14" w15:restartNumberingAfterBreak="0">
    <w:nsid w:val="32BE6765"/>
    <w:multiLevelType w:val="hybridMultilevel"/>
    <w:tmpl w:val="3044059E"/>
    <w:lvl w:ilvl="0" w:tplc="E3665AC0">
      <w:start w:val="1"/>
      <w:numFmt w:val="decimal"/>
      <w:pStyle w:val="NumberedAgenda"/>
      <w:lvlText w:val="%1."/>
      <w:lvlJc w:val="left"/>
      <w:pPr>
        <w:ind w:left="360" w:hanging="360"/>
      </w:pPr>
      <w:rPr>
        <w:rFonts w:hint="default"/>
      </w:rPr>
    </w:lvl>
    <w:lvl w:ilvl="1" w:tplc="0BC6210E">
      <w:start w:val="1"/>
      <w:numFmt w:val="lowerLetter"/>
      <w:lvlText w:val="%2."/>
      <w:lvlJc w:val="left"/>
      <w:pPr>
        <w:ind w:left="1080" w:hanging="360"/>
      </w:pPr>
    </w:lvl>
    <w:lvl w:ilvl="2" w:tplc="996E7E30" w:tentative="1">
      <w:start w:val="1"/>
      <w:numFmt w:val="lowerRoman"/>
      <w:lvlText w:val="%3."/>
      <w:lvlJc w:val="right"/>
      <w:pPr>
        <w:ind w:left="1800" w:hanging="180"/>
      </w:pPr>
    </w:lvl>
    <w:lvl w:ilvl="3" w:tplc="76F41502" w:tentative="1">
      <w:start w:val="1"/>
      <w:numFmt w:val="decimal"/>
      <w:lvlText w:val="%4."/>
      <w:lvlJc w:val="left"/>
      <w:pPr>
        <w:ind w:left="2520" w:hanging="360"/>
      </w:pPr>
    </w:lvl>
    <w:lvl w:ilvl="4" w:tplc="300EF1D2" w:tentative="1">
      <w:start w:val="1"/>
      <w:numFmt w:val="lowerLetter"/>
      <w:lvlText w:val="%5."/>
      <w:lvlJc w:val="left"/>
      <w:pPr>
        <w:ind w:left="3240" w:hanging="360"/>
      </w:pPr>
    </w:lvl>
    <w:lvl w:ilvl="5" w:tplc="9E70A4C6" w:tentative="1">
      <w:start w:val="1"/>
      <w:numFmt w:val="lowerRoman"/>
      <w:lvlText w:val="%6."/>
      <w:lvlJc w:val="right"/>
      <w:pPr>
        <w:ind w:left="3960" w:hanging="180"/>
      </w:pPr>
    </w:lvl>
    <w:lvl w:ilvl="6" w:tplc="AFF4D8F2" w:tentative="1">
      <w:start w:val="1"/>
      <w:numFmt w:val="decimal"/>
      <w:lvlText w:val="%7."/>
      <w:lvlJc w:val="left"/>
      <w:pPr>
        <w:ind w:left="4680" w:hanging="360"/>
      </w:pPr>
    </w:lvl>
    <w:lvl w:ilvl="7" w:tplc="462C8DB4" w:tentative="1">
      <w:start w:val="1"/>
      <w:numFmt w:val="lowerLetter"/>
      <w:lvlText w:val="%8."/>
      <w:lvlJc w:val="left"/>
      <w:pPr>
        <w:ind w:left="5400" w:hanging="360"/>
      </w:pPr>
    </w:lvl>
    <w:lvl w:ilvl="8" w:tplc="B3BCB20E" w:tentative="1">
      <w:start w:val="1"/>
      <w:numFmt w:val="lowerRoman"/>
      <w:lvlText w:val="%9."/>
      <w:lvlJc w:val="right"/>
      <w:pPr>
        <w:ind w:left="6120" w:hanging="180"/>
      </w:pPr>
    </w:lvl>
  </w:abstractNum>
  <w:abstractNum w:abstractNumId="15" w15:restartNumberingAfterBreak="0">
    <w:nsid w:val="3A3D7C67"/>
    <w:multiLevelType w:val="hybridMultilevel"/>
    <w:tmpl w:val="7DE0A09E"/>
    <w:lvl w:ilvl="0" w:tplc="E1926112">
      <w:start w:val="1"/>
      <w:numFmt w:val="bullet"/>
      <w:lvlText w:val=""/>
      <w:lvlJc w:val="left"/>
      <w:pPr>
        <w:ind w:left="720" w:hanging="360"/>
      </w:pPr>
      <w:rPr>
        <w:rFonts w:ascii="Symbol" w:hAnsi="Symbol" w:hint="default"/>
      </w:rPr>
    </w:lvl>
    <w:lvl w:ilvl="1" w:tplc="6F50E43C" w:tentative="1">
      <w:start w:val="1"/>
      <w:numFmt w:val="bullet"/>
      <w:lvlText w:val="o"/>
      <w:lvlJc w:val="left"/>
      <w:pPr>
        <w:ind w:left="1440" w:hanging="360"/>
      </w:pPr>
      <w:rPr>
        <w:rFonts w:ascii="Courier New" w:hAnsi="Courier New" w:cs="Courier New" w:hint="default"/>
      </w:rPr>
    </w:lvl>
    <w:lvl w:ilvl="2" w:tplc="704A5780" w:tentative="1">
      <w:start w:val="1"/>
      <w:numFmt w:val="bullet"/>
      <w:lvlText w:val=""/>
      <w:lvlJc w:val="left"/>
      <w:pPr>
        <w:ind w:left="2160" w:hanging="360"/>
      </w:pPr>
      <w:rPr>
        <w:rFonts w:ascii="Wingdings" w:hAnsi="Wingdings" w:hint="default"/>
      </w:rPr>
    </w:lvl>
    <w:lvl w:ilvl="3" w:tplc="2BE8BE8A" w:tentative="1">
      <w:start w:val="1"/>
      <w:numFmt w:val="bullet"/>
      <w:lvlText w:val=""/>
      <w:lvlJc w:val="left"/>
      <w:pPr>
        <w:ind w:left="2880" w:hanging="360"/>
      </w:pPr>
      <w:rPr>
        <w:rFonts w:ascii="Symbol" w:hAnsi="Symbol" w:hint="default"/>
      </w:rPr>
    </w:lvl>
    <w:lvl w:ilvl="4" w:tplc="5FCCA23C" w:tentative="1">
      <w:start w:val="1"/>
      <w:numFmt w:val="bullet"/>
      <w:lvlText w:val="o"/>
      <w:lvlJc w:val="left"/>
      <w:pPr>
        <w:ind w:left="3600" w:hanging="360"/>
      </w:pPr>
      <w:rPr>
        <w:rFonts w:ascii="Courier New" w:hAnsi="Courier New" w:cs="Courier New" w:hint="default"/>
      </w:rPr>
    </w:lvl>
    <w:lvl w:ilvl="5" w:tplc="812CF0BA" w:tentative="1">
      <w:start w:val="1"/>
      <w:numFmt w:val="bullet"/>
      <w:lvlText w:val=""/>
      <w:lvlJc w:val="left"/>
      <w:pPr>
        <w:ind w:left="4320" w:hanging="360"/>
      </w:pPr>
      <w:rPr>
        <w:rFonts w:ascii="Wingdings" w:hAnsi="Wingdings" w:hint="default"/>
      </w:rPr>
    </w:lvl>
    <w:lvl w:ilvl="6" w:tplc="AE06B1A4" w:tentative="1">
      <w:start w:val="1"/>
      <w:numFmt w:val="bullet"/>
      <w:lvlText w:val=""/>
      <w:lvlJc w:val="left"/>
      <w:pPr>
        <w:ind w:left="5040" w:hanging="360"/>
      </w:pPr>
      <w:rPr>
        <w:rFonts w:ascii="Symbol" w:hAnsi="Symbol" w:hint="default"/>
      </w:rPr>
    </w:lvl>
    <w:lvl w:ilvl="7" w:tplc="87BEE5E4" w:tentative="1">
      <w:start w:val="1"/>
      <w:numFmt w:val="bullet"/>
      <w:lvlText w:val="o"/>
      <w:lvlJc w:val="left"/>
      <w:pPr>
        <w:ind w:left="5760" w:hanging="360"/>
      </w:pPr>
      <w:rPr>
        <w:rFonts w:ascii="Courier New" w:hAnsi="Courier New" w:cs="Courier New" w:hint="default"/>
      </w:rPr>
    </w:lvl>
    <w:lvl w:ilvl="8" w:tplc="1070F478" w:tentative="1">
      <w:start w:val="1"/>
      <w:numFmt w:val="bullet"/>
      <w:lvlText w:val=""/>
      <w:lvlJc w:val="left"/>
      <w:pPr>
        <w:ind w:left="6480" w:hanging="360"/>
      </w:pPr>
      <w:rPr>
        <w:rFonts w:ascii="Wingdings" w:hAnsi="Wingdings" w:hint="default"/>
      </w:rPr>
    </w:lvl>
  </w:abstractNum>
  <w:abstractNum w:abstractNumId="16" w15:restartNumberingAfterBreak="0">
    <w:nsid w:val="71EA6C94"/>
    <w:multiLevelType w:val="hybridMultilevel"/>
    <w:tmpl w:val="5BC4F38C"/>
    <w:lvl w:ilvl="0" w:tplc="8C9A59B2">
      <w:start w:val="1"/>
      <w:numFmt w:val="bullet"/>
      <w:lvlText w:val=""/>
      <w:lvlJc w:val="left"/>
      <w:pPr>
        <w:ind w:left="720" w:hanging="360"/>
      </w:pPr>
      <w:rPr>
        <w:rFonts w:ascii="Symbol" w:hAnsi="Symbol" w:hint="default"/>
      </w:rPr>
    </w:lvl>
    <w:lvl w:ilvl="1" w:tplc="93EA0CD8" w:tentative="1">
      <w:start w:val="1"/>
      <w:numFmt w:val="bullet"/>
      <w:lvlText w:val="o"/>
      <w:lvlJc w:val="left"/>
      <w:pPr>
        <w:ind w:left="1440" w:hanging="360"/>
      </w:pPr>
      <w:rPr>
        <w:rFonts w:ascii="Courier New" w:hAnsi="Courier New" w:cs="Courier New" w:hint="default"/>
      </w:rPr>
    </w:lvl>
    <w:lvl w:ilvl="2" w:tplc="0322A0FC" w:tentative="1">
      <w:start w:val="1"/>
      <w:numFmt w:val="bullet"/>
      <w:lvlText w:val=""/>
      <w:lvlJc w:val="left"/>
      <w:pPr>
        <w:ind w:left="2160" w:hanging="360"/>
      </w:pPr>
      <w:rPr>
        <w:rFonts w:ascii="Wingdings" w:hAnsi="Wingdings" w:hint="default"/>
      </w:rPr>
    </w:lvl>
    <w:lvl w:ilvl="3" w:tplc="6148706E" w:tentative="1">
      <w:start w:val="1"/>
      <w:numFmt w:val="bullet"/>
      <w:lvlText w:val=""/>
      <w:lvlJc w:val="left"/>
      <w:pPr>
        <w:ind w:left="2880" w:hanging="360"/>
      </w:pPr>
      <w:rPr>
        <w:rFonts w:ascii="Symbol" w:hAnsi="Symbol" w:hint="default"/>
      </w:rPr>
    </w:lvl>
    <w:lvl w:ilvl="4" w:tplc="C07285E6" w:tentative="1">
      <w:start w:val="1"/>
      <w:numFmt w:val="bullet"/>
      <w:lvlText w:val="o"/>
      <w:lvlJc w:val="left"/>
      <w:pPr>
        <w:ind w:left="3600" w:hanging="360"/>
      </w:pPr>
      <w:rPr>
        <w:rFonts w:ascii="Courier New" w:hAnsi="Courier New" w:cs="Courier New" w:hint="default"/>
      </w:rPr>
    </w:lvl>
    <w:lvl w:ilvl="5" w:tplc="2D7A21AE" w:tentative="1">
      <w:start w:val="1"/>
      <w:numFmt w:val="bullet"/>
      <w:lvlText w:val=""/>
      <w:lvlJc w:val="left"/>
      <w:pPr>
        <w:ind w:left="4320" w:hanging="360"/>
      </w:pPr>
      <w:rPr>
        <w:rFonts w:ascii="Wingdings" w:hAnsi="Wingdings" w:hint="default"/>
      </w:rPr>
    </w:lvl>
    <w:lvl w:ilvl="6" w:tplc="5D84E43A" w:tentative="1">
      <w:start w:val="1"/>
      <w:numFmt w:val="bullet"/>
      <w:lvlText w:val=""/>
      <w:lvlJc w:val="left"/>
      <w:pPr>
        <w:ind w:left="5040" w:hanging="360"/>
      </w:pPr>
      <w:rPr>
        <w:rFonts w:ascii="Symbol" w:hAnsi="Symbol" w:hint="default"/>
      </w:rPr>
    </w:lvl>
    <w:lvl w:ilvl="7" w:tplc="41769CDA" w:tentative="1">
      <w:start w:val="1"/>
      <w:numFmt w:val="bullet"/>
      <w:lvlText w:val="o"/>
      <w:lvlJc w:val="left"/>
      <w:pPr>
        <w:ind w:left="5760" w:hanging="360"/>
      </w:pPr>
      <w:rPr>
        <w:rFonts w:ascii="Courier New" w:hAnsi="Courier New" w:cs="Courier New" w:hint="default"/>
      </w:rPr>
    </w:lvl>
    <w:lvl w:ilvl="8" w:tplc="BD3A0D94" w:tentative="1">
      <w:start w:val="1"/>
      <w:numFmt w:val="bullet"/>
      <w:lvlText w:val=""/>
      <w:lvlJc w:val="left"/>
      <w:pPr>
        <w:ind w:left="6480" w:hanging="360"/>
      </w:pPr>
      <w:rPr>
        <w:rFonts w:ascii="Wingdings" w:hAnsi="Wingdings" w:hint="default"/>
      </w:rPr>
    </w:lvl>
  </w:abstractNum>
  <w:num w:numId="1" w16cid:durableId="1667513177">
    <w:abstractNumId w:val="15"/>
  </w:num>
  <w:num w:numId="2" w16cid:durableId="689792805">
    <w:abstractNumId w:val="0"/>
  </w:num>
  <w:num w:numId="3" w16cid:durableId="1721440575">
    <w:abstractNumId w:val="1"/>
  </w:num>
  <w:num w:numId="4" w16cid:durableId="157964626">
    <w:abstractNumId w:val="2"/>
  </w:num>
  <w:num w:numId="5" w16cid:durableId="1689941221">
    <w:abstractNumId w:val="3"/>
  </w:num>
  <w:num w:numId="6" w16cid:durableId="1701662859">
    <w:abstractNumId w:val="8"/>
  </w:num>
  <w:num w:numId="7" w16cid:durableId="1660579744">
    <w:abstractNumId w:val="4"/>
  </w:num>
  <w:num w:numId="8" w16cid:durableId="1635138820">
    <w:abstractNumId w:val="5"/>
  </w:num>
  <w:num w:numId="9" w16cid:durableId="1955208241">
    <w:abstractNumId w:val="6"/>
  </w:num>
  <w:num w:numId="10" w16cid:durableId="349138515">
    <w:abstractNumId w:val="7"/>
  </w:num>
  <w:num w:numId="11" w16cid:durableId="544877361">
    <w:abstractNumId w:val="9"/>
  </w:num>
  <w:num w:numId="12" w16cid:durableId="1890073519">
    <w:abstractNumId w:val="10"/>
  </w:num>
  <w:num w:numId="13" w16cid:durableId="745153274">
    <w:abstractNumId w:val="12"/>
  </w:num>
  <w:num w:numId="14" w16cid:durableId="701976667">
    <w:abstractNumId w:val="13"/>
  </w:num>
  <w:num w:numId="15" w16cid:durableId="833107692">
    <w:abstractNumId w:val="11"/>
  </w:num>
  <w:num w:numId="16" w16cid:durableId="391268827">
    <w:abstractNumId w:val="14"/>
  </w:num>
  <w:num w:numId="17" w16cid:durableId="729018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3BF"/>
    <w:rsid w:val="001103BF"/>
    <w:rsid w:val="005C50C6"/>
    <w:rsid w:val="00DA3C20"/>
    <w:rsid w:val="00E2289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B04CE"/>
  <w15:docId w15:val="{EC840154-20A6-4D24-84B7-369E56E27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8"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5DCE"/>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next w:val="Normal"/>
    <w:link w:val="Heading1Char"/>
    <w:uiPriority w:val="9"/>
    <w:qFormat/>
    <w:rsid w:val="003A41DA"/>
    <w:pPr>
      <w:suppressAutoHyphens/>
      <w:adjustRightInd w:val="0"/>
      <w:spacing w:before="360" w:after="360" w:line="288" w:lineRule="auto"/>
      <w:textAlignment w:val="center"/>
      <w:outlineLvl w:val="0"/>
    </w:pPr>
    <w:rPr>
      <w:rFonts w:cs="Arial"/>
      <w:color w:val="00254F"/>
      <w:sz w:val="32"/>
      <w:szCs w:val="32"/>
    </w:rPr>
  </w:style>
  <w:style w:type="paragraph" w:styleId="Heading2">
    <w:name w:val="heading 2"/>
    <w:basedOn w:val="Normal"/>
    <w:next w:val="NormalIndent"/>
    <w:link w:val="Heading2Char"/>
    <w:uiPriority w:val="9"/>
    <w:unhideWhenUsed/>
    <w:qFormat/>
    <w:rsid w:val="004F59A4"/>
    <w:pPr>
      <w:keepNext/>
      <w:keepLines/>
      <w:spacing w:before="40" w:line="288" w:lineRule="auto"/>
      <w:jc w:val="right"/>
      <w:outlineLvl w:val="1"/>
    </w:pPr>
    <w:rPr>
      <w:rFonts w:asciiTheme="majorHAnsi" w:eastAsiaTheme="majorEastAsia" w:hAnsiTheme="majorHAnsi" w:cstheme="majorBidi"/>
      <w:color w:val="4F81BD" w:themeColor="accent1"/>
      <w:sz w:val="36"/>
      <w:szCs w:val="36"/>
    </w:rPr>
  </w:style>
  <w:style w:type="paragraph" w:styleId="Heading3">
    <w:name w:val="heading 3"/>
    <w:basedOn w:val="Normal"/>
    <w:next w:val="Normal"/>
    <w:link w:val="Heading3Char"/>
    <w:uiPriority w:val="9"/>
    <w:unhideWhenUsed/>
    <w:qFormat/>
    <w:rsid w:val="004E407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unhideWhenUsed/>
    <w:qFormat/>
    <w:rsid w:val="000E5DCE"/>
    <w:pPr>
      <w:spacing w:before="179"/>
      <w:ind w:right="2914"/>
      <w:jc w:val="center"/>
      <w:outlineLvl w:val="3"/>
    </w:pPr>
    <w:rPr>
      <w:rFonts w:ascii="Arial" w:eastAsia="Arial" w:hAnsi="Arial" w:cs="Arial"/>
      <w:b/>
      <w:bCs/>
      <w:sz w:val="29"/>
      <w:szCs w:val="29"/>
    </w:rPr>
  </w:style>
  <w:style w:type="paragraph" w:styleId="Heading5">
    <w:name w:val="heading 5"/>
    <w:basedOn w:val="Normal"/>
    <w:link w:val="Heading5Char"/>
    <w:uiPriority w:val="9"/>
    <w:unhideWhenUsed/>
    <w:qFormat/>
    <w:rsid w:val="000E5DCE"/>
    <w:pPr>
      <w:spacing w:line="276" w:lineRule="exact"/>
      <w:ind w:left="3108" w:right="2914"/>
      <w:jc w:val="center"/>
      <w:outlineLvl w:val="4"/>
    </w:pPr>
    <w:rPr>
      <w:rFonts w:ascii="Arial" w:eastAsia="Arial" w:hAnsi="Arial" w:cs="Arial"/>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172"/>
    <w:pPr>
      <w:tabs>
        <w:tab w:val="center" w:pos="4320"/>
        <w:tab w:val="right" w:pos="8640"/>
      </w:tabs>
      <w:spacing w:after="2880"/>
    </w:pPr>
  </w:style>
  <w:style w:type="character" w:customStyle="1" w:styleId="HeaderChar">
    <w:name w:val="Header Char"/>
    <w:basedOn w:val="DefaultParagraphFont"/>
    <w:link w:val="Header"/>
    <w:uiPriority w:val="99"/>
    <w:rsid w:val="00891172"/>
  </w:style>
  <w:style w:type="paragraph" w:styleId="Footer">
    <w:name w:val="footer"/>
    <w:basedOn w:val="Normal"/>
    <w:link w:val="FooterChar"/>
    <w:uiPriority w:val="99"/>
    <w:unhideWhenUsed/>
    <w:rsid w:val="002D1F58"/>
    <w:pPr>
      <w:tabs>
        <w:tab w:val="center" w:pos="4320"/>
        <w:tab w:val="right" w:pos="8640"/>
      </w:tabs>
    </w:pPr>
  </w:style>
  <w:style w:type="character" w:customStyle="1" w:styleId="FooterChar">
    <w:name w:val="Footer Char"/>
    <w:basedOn w:val="DefaultParagraphFont"/>
    <w:link w:val="Footer"/>
    <w:uiPriority w:val="99"/>
    <w:rsid w:val="002D1F58"/>
  </w:style>
  <w:style w:type="paragraph" w:customStyle="1" w:styleId="BasicParagraph">
    <w:name w:val="[Basic Paragraph]"/>
    <w:basedOn w:val="Normal"/>
    <w:uiPriority w:val="99"/>
    <w:rsid w:val="002D1F58"/>
    <w:pPr>
      <w:adjustRightInd w:val="0"/>
      <w:spacing w:line="288" w:lineRule="auto"/>
      <w:textAlignment w:val="center"/>
    </w:pPr>
    <w:rPr>
      <w:rFonts w:ascii="MinionPro-Regular" w:hAnsi="MinionPro-Regular" w:cs="MinionPro-Regular"/>
      <w:color w:val="000000"/>
    </w:rPr>
  </w:style>
  <w:style w:type="paragraph" w:customStyle="1" w:styleId="Bighead">
    <w:name w:val="Big head"/>
    <w:qFormat/>
    <w:rsid w:val="004E0496"/>
    <w:pPr>
      <w:spacing w:after="360"/>
      <w:ind w:left="-1166"/>
    </w:pPr>
    <w:rPr>
      <w:rFonts w:ascii="Georgia" w:hAnsi="Georgia" w:cs="Garamond"/>
      <w:color w:val="006BA4"/>
      <w:sz w:val="56"/>
      <w:szCs w:val="56"/>
      <w:lang w:val="en-GB"/>
    </w:rPr>
  </w:style>
  <w:style w:type="paragraph" w:customStyle="1" w:styleId="Mainbodycopy">
    <w:name w:val="Main body copy"/>
    <w:qFormat/>
    <w:rsid w:val="004176F3"/>
    <w:pPr>
      <w:spacing w:after="260" w:line="276" w:lineRule="auto"/>
      <w:ind w:left="-1170"/>
    </w:pPr>
    <w:rPr>
      <w:rFonts w:ascii="Arial" w:hAnsi="Arial" w:cs="ArialMT"/>
      <w:color w:val="00264F"/>
      <w:spacing w:val="2"/>
      <w:sz w:val="20"/>
      <w:szCs w:val="20"/>
      <w:lang w:val="en-GB"/>
    </w:rPr>
  </w:style>
  <w:style w:type="paragraph" w:customStyle="1" w:styleId="Subhead">
    <w:name w:val="Subhead"/>
    <w:qFormat/>
    <w:rsid w:val="004E0496"/>
    <w:pPr>
      <w:spacing w:before="360" w:after="160"/>
      <w:ind w:left="-1166"/>
    </w:pPr>
    <w:rPr>
      <w:rFonts w:ascii="Georgia" w:hAnsi="Georgia" w:cs="Garamond"/>
      <w:color w:val="006BA4"/>
      <w:sz w:val="32"/>
      <w:szCs w:val="32"/>
      <w:lang w:val="en-GB"/>
    </w:rPr>
  </w:style>
  <w:style w:type="paragraph" w:styleId="BalloonText">
    <w:name w:val="Balloon Text"/>
    <w:basedOn w:val="Normal"/>
    <w:link w:val="BalloonTextChar"/>
    <w:uiPriority w:val="99"/>
    <w:semiHidden/>
    <w:unhideWhenUsed/>
    <w:rsid w:val="008231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31F3"/>
    <w:rPr>
      <w:rFonts w:ascii="Lucida Grande" w:hAnsi="Lucida Grande" w:cs="Lucida Grande"/>
      <w:sz w:val="18"/>
      <w:szCs w:val="18"/>
    </w:rPr>
  </w:style>
  <w:style w:type="character" w:styleId="PageNumber">
    <w:name w:val="page number"/>
    <w:basedOn w:val="DefaultParagraphFont"/>
    <w:uiPriority w:val="99"/>
    <w:semiHidden/>
    <w:unhideWhenUsed/>
    <w:rsid w:val="00954FB4"/>
  </w:style>
  <w:style w:type="character" w:customStyle="1" w:styleId="Heading1Char">
    <w:name w:val="Heading 1 Char"/>
    <w:basedOn w:val="DefaultParagraphFont"/>
    <w:link w:val="Heading1"/>
    <w:uiPriority w:val="9"/>
    <w:rsid w:val="003A41DA"/>
    <w:rPr>
      <w:rFonts w:ascii="Arial" w:hAnsi="Arial" w:cs="Arial"/>
      <w:color w:val="00254F"/>
      <w:sz w:val="32"/>
      <w:szCs w:val="32"/>
    </w:rPr>
  </w:style>
  <w:style w:type="character" w:customStyle="1" w:styleId="Heading2Char">
    <w:name w:val="Heading 2 Char"/>
    <w:basedOn w:val="DefaultParagraphFont"/>
    <w:link w:val="Heading2"/>
    <w:uiPriority w:val="4"/>
    <w:rsid w:val="004F59A4"/>
    <w:rPr>
      <w:rFonts w:asciiTheme="majorHAnsi" w:eastAsiaTheme="majorEastAsia" w:hAnsiTheme="majorHAnsi" w:cstheme="majorBidi"/>
      <w:color w:val="4F81BD" w:themeColor="accent1"/>
      <w:sz w:val="36"/>
      <w:szCs w:val="36"/>
    </w:rPr>
  </w:style>
  <w:style w:type="paragraph" w:styleId="NormalIndent">
    <w:name w:val="Normal Indent"/>
    <w:basedOn w:val="Normal"/>
    <w:uiPriority w:val="8"/>
    <w:unhideWhenUsed/>
    <w:qFormat/>
    <w:rsid w:val="004F59A4"/>
    <w:pPr>
      <w:spacing w:after="200" w:line="288" w:lineRule="auto"/>
      <w:ind w:left="720"/>
      <w:jc w:val="right"/>
    </w:pPr>
    <w:rPr>
      <w:rFonts w:asciiTheme="minorHAnsi" w:eastAsiaTheme="minorHAnsi" w:hAnsiTheme="minorHAnsi" w:cstheme="minorBidi"/>
    </w:rPr>
  </w:style>
  <w:style w:type="character" w:customStyle="1" w:styleId="Heading3Char">
    <w:name w:val="Heading 3 Char"/>
    <w:basedOn w:val="DefaultParagraphFont"/>
    <w:link w:val="Heading3"/>
    <w:uiPriority w:val="9"/>
    <w:semiHidden/>
    <w:rsid w:val="004E4079"/>
    <w:rPr>
      <w:rFonts w:asciiTheme="majorHAnsi" w:eastAsiaTheme="majorEastAsia" w:hAnsiTheme="majorHAnsi" w:cstheme="majorBidi"/>
      <w:color w:val="243F60" w:themeColor="accent1" w:themeShade="7F"/>
      <w:spacing w:val="2"/>
      <w:lang w:val="en-GB"/>
    </w:rPr>
  </w:style>
  <w:style w:type="table" w:customStyle="1" w:styleId="GridTable1Light1">
    <w:name w:val="Grid Table 1 Light1"/>
    <w:basedOn w:val="TableNormal"/>
    <w:uiPriority w:val="46"/>
    <w:rsid w:val="00582E6C"/>
    <w:rPr>
      <w:rFonts w:eastAsiaTheme="minorHAnsi"/>
      <w:color w:val="265898" w:themeColor="text2" w:themeTint="E6"/>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Quote">
    <w:name w:val="Quote"/>
    <w:basedOn w:val="Normal"/>
    <w:link w:val="QuoteChar"/>
    <w:uiPriority w:val="4"/>
    <w:qFormat/>
    <w:rsid w:val="00690AD4"/>
    <w:pPr>
      <w:pBdr>
        <w:top w:val="single" w:sz="8" w:space="10" w:color="auto"/>
        <w:bottom w:val="single" w:sz="8" w:space="10" w:color="auto"/>
      </w:pBdr>
      <w:spacing w:after="240" w:line="312" w:lineRule="auto"/>
      <w:jc w:val="right"/>
    </w:pPr>
    <w:rPr>
      <w:rFonts w:asciiTheme="minorHAnsi" w:eastAsiaTheme="minorHAnsi" w:hAnsiTheme="minorHAnsi" w:cstheme="minorBidi"/>
      <w:i/>
      <w:iCs/>
      <w:color w:val="002060"/>
      <w:sz w:val="28"/>
    </w:rPr>
  </w:style>
  <w:style w:type="character" w:customStyle="1" w:styleId="QuoteChar">
    <w:name w:val="Quote Char"/>
    <w:basedOn w:val="DefaultParagraphFont"/>
    <w:link w:val="Quote"/>
    <w:uiPriority w:val="4"/>
    <w:rsid w:val="00690AD4"/>
    <w:rPr>
      <w:rFonts w:eastAsiaTheme="minorHAnsi"/>
      <w:i/>
      <w:iCs/>
      <w:color w:val="002060"/>
      <w:sz w:val="28"/>
      <w:szCs w:val="20"/>
    </w:rPr>
  </w:style>
  <w:style w:type="paragraph" w:customStyle="1" w:styleId="Speaker">
    <w:name w:val="Speaker"/>
    <w:basedOn w:val="Subhead"/>
    <w:qFormat/>
    <w:rsid w:val="00F314C7"/>
    <w:pPr>
      <w:framePr w:hSpace="180" w:wrap="around" w:vAnchor="page" w:hAnchor="margin" w:y="827"/>
      <w:spacing w:before="0"/>
    </w:pPr>
    <w:rPr>
      <w:rFonts w:eastAsiaTheme="minorHAnsi"/>
    </w:rPr>
  </w:style>
  <w:style w:type="paragraph" w:customStyle="1" w:styleId="Speakertext">
    <w:name w:val="Speaker text"/>
    <w:basedOn w:val="Mainbodycopy"/>
    <w:qFormat/>
    <w:rsid w:val="00910DCE"/>
    <w:pPr>
      <w:framePr w:hSpace="180" w:wrap="around" w:vAnchor="page" w:hAnchor="margin" w:y="827"/>
      <w:spacing w:after="720"/>
      <w:ind w:left="1872" w:right="576"/>
    </w:pPr>
    <w:rPr>
      <w:rFonts w:eastAsiaTheme="minorHAnsi"/>
    </w:rPr>
  </w:style>
  <w:style w:type="character" w:customStyle="1" w:styleId="Heading4Char">
    <w:name w:val="Heading 4 Char"/>
    <w:basedOn w:val="DefaultParagraphFont"/>
    <w:link w:val="Heading4"/>
    <w:uiPriority w:val="9"/>
    <w:rsid w:val="000E5DCE"/>
    <w:rPr>
      <w:rFonts w:ascii="Arial" w:eastAsia="Arial" w:hAnsi="Arial" w:cs="Arial"/>
      <w:b/>
      <w:bCs/>
      <w:sz w:val="29"/>
      <w:szCs w:val="29"/>
    </w:rPr>
  </w:style>
  <w:style w:type="character" w:customStyle="1" w:styleId="Heading5Char">
    <w:name w:val="Heading 5 Char"/>
    <w:basedOn w:val="DefaultParagraphFont"/>
    <w:link w:val="Heading5"/>
    <w:uiPriority w:val="9"/>
    <w:rsid w:val="000E5DCE"/>
    <w:rPr>
      <w:rFonts w:ascii="Arial" w:eastAsia="Arial" w:hAnsi="Arial" w:cs="Arial"/>
      <w:i/>
      <w:iCs/>
      <w:sz w:val="26"/>
      <w:szCs w:val="26"/>
    </w:rPr>
  </w:style>
  <w:style w:type="paragraph" w:styleId="BodyText">
    <w:name w:val="Body Text"/>
    <w:basedOn w:val="Normal"/>
    <w:link w:val="BodyTextChar"/>
    <w:uiPriority w:val="1"/>
    <w:qFormat/>
    <w:rsid w:val="000E5DCE"/>
    <w:rPr>
      <w:rFonts w:ascii="Arial" w:eastAsia="Arial" w:hAnsi="Arial" w:cs="Arial"/>
      <w:sz w:val="25"/>
      <w:szCs w:val="25"/>
    </w:rPr>
  </w:style>
  <w:style w:type="character" w:customStyle="1" w:styleId="BodyTextChar">
    <w:name w:val="Body Text Char"/>
    <w:basedOn w:val="DefaultParagraphFont"/>
    <w:link w:val="BodyText"/>
    <w:uiPriority w:val="1"/>
    <w:rsid w:val="000E5DCE"/>
    <w:rPr>
      <w:rFonts w:ascii="Arial" w:eastAsia="Arial" w:hAnsi="Arial" w:cs="Arial"/>
      <w:sz w:val="25"/>
      <w:szCs w:val="25"/>
    </w:rPr>
  </w:style>
  <w:style w:type="paragraph" w:styleId="ListParagraph">
    <w:name w:val="List Paragraph"/>
    <w:basedOn w:val="Normal"/>
    <w:uiPriority w:val="34"/>
    <w:qFormat/>
    <w:rsid w:val="000E5DCE"/>
  </w:style>
  <w:style w:type="paragraph" w:customStyle="1" w:styleId="TableParagraph">
    <w:name w:val="Table Paragraph"/>
    <w:basedOn w:val="Normal"/>
    <w:uiPriority w:val="1"/>
    <w:qFormat/>
    <w:rsid w:val="000E5DCE"/>
    <w:pPr>
      <w:spacing w:before="36"/>
      <w:ind w:left="64"/>
    </w:pPr>
  </w:style>
  <w:style w:type="character" w:styleId="Hyperlink">
    <w:name w:val="Hyperlink"/>
    <w:basedOn w:val="DefaultParagraphFont"/>
    <w:uiPriority w:val="99"/>
    <w:unhideWhenUsed/>
    <w:rsid w:val="000E5DCE"/>
    <w:rPr>
      <w:color w:val="0000FF" w:themeColor="hyperlink"/>
      <w:u w:val="single"/>
    </w:rPr>
  </w:style>
  <w:style w:type="character" w:customStyle="1" w:styleId="UnresolvedMention1">
    <w:name w:val="Unresolved Mention1"/>
    <w:basedOn w:val="DefaultParagraphFont"/>
    <w:uiPriority w:val="99"/>
    <w:semiHidden/>
    <w:unhideWhenUsed/>
    <w:rsid w:val="000E5DCE"/>
    <w:rPr>
      <w:color w:val="605E5C"/>
      <w:shd w:val="clear" w:color="auto" w:fill="E1DFDD"/>
    </w:rPr>
  </w:style>
  <w:style w:type="paragraph" w:customStyle="1" w:styleId="LargeHeader">
    <w:name w:val="Large Header"/>
    <w:qFormat/>
    <w:rsid w:val="000E5DCE"/>
    <w:pPr>
      <w:spacing w:after="120"/>
    </w:pPr>
    <w:rPr>
      <w:rFonts w:ascii="Garamond" w:hAnsi="Garamond" w:cs="Garamond"/>
      <w:color w:val="00A5B4"/>
      <w:sz w:val="40"/>
      <w:szCs w:val="40"/>
      <w:lang w:val="en-GB"/>
    </w:rPr>
  </w:style>
  <w:style w:type="paragraph" w:customStyle="1" w:styleId="Bullets">
    <w:name w:val="Bullets"/>
    <w:basedOn w:val="Mainbodycopy"/>
    <w:qFormat/>
    <w:rsid w:val="000E5DCE"/>
    <w:pPr>
      <w:numPr>
        <w:numId w:val="15"/>
      </w:numPr>
      <w:spacing w:after="0"/>
    </w:pPr>
    <w:rPr>
      <w:color w:val="58585B"/>
    </w:rPr>
  </w:style>
  <w:style w:type="paragraph" w:customStyle="1" w:styleId="ParagraphItalic">
    <w:name w:val="Paragraph Italic"/>
    <w:qFormat/>
    <w:rsid w:val="000E5DCE"/>
    <w:rPr>
      <w:rFonts w:ascii="Arial" w:hAnsi="Arial" w:cs="ArialMT"/>
      <w:i/>
      <w:iCs/>
      <w:color w:val="58585B"/>
      <w:spacing w:val="2"/>
      <w:sz w:val="20"/>
      <w:szCs w:val="20"/>
    </w:rPr>
  </w:style>
  <w:style w:type="paragraph" w:customStyle="1" w:styleId="MeetingNotes">
    <w:name w:val="Meeting Notes"/>
    <w:rsid w:val="000E5DCE"/>
    <w:pPr>
      <w:ind w:left="720"/>
    </w:pPr>
    <w:rPr>
      <w:rFonts w:ascii="Arial" w:hAnsi="Arial" w:cs="ArialMT"/>
      <w:color w:val="58585B"/>
      <w:spacing w:val="2"/>
      <w:sz w:val="20"/>
      <w:szCs w:val="20"/>
      <w:lang w:val="en-GB"/>
    </w:rPr>
  </w:style>
  <w:style w:type="paragraph" w:customStyle="1" w:styleId="NumberedAgenda">
    <w:name w:val="Numbered Agenda"/>
    <w:basedOn w:val="ListParagraph"/>
    <w:rsid w:val="000E5DCE"/>
    <w:pPr>
      <w:widowControl/>
      <w:numPr>
        <w:numId w:val="16"/>
      </w:numPr>
      <w:tabs>
        <w:tab w:val="left" w:pos="1440"/>
      </w:tabs>
      <w:adjustRightInd w:val="0"/>
      <w:spacing w:before="240"/>
      <w:contextualSpacing/>
    </w:pPr>
    <w:rPr>
      <w:rFonts w:ascii="Arial" w:eastAsiaTheme="minorHAnsi" w:hAnsi="Arial" w:cs="Arial"/>
      <w:color w:val="58585B"/>
      <w:sz w:val="20"/>
      <w:szCs w:val="20"/>
    </w:rPr>
  </w:style>
  <w:style w:type="paragraph" w:customStyle="1" w:styleId="AgendaInfo">
    <w:name w:val="Agenda Info"/>
    <w:basedOn w:val="Normal"/>
    <w:rsid w:val="000E5DCE"/>
    <w:pPr>
      <w:widowControl/>
      <w:adjustRightInd w:val="0"/>
      <w:ind w:left="1440"/>
    </w:pPr>
    <w:rPr>
      <w:rFonts w:ascii="Garamond" w:eastAsiaTheme="minorHAnsi" w:hAnsi="Garamond" w:cs="Arial"/>
      <w:color w:val="58585B"/>
      <w:sz w:val="20"/>
      <w:szCs w:val="20"/>
    </w:rPr>
  </w:style>
  <w:style w:type="character" w:styleId="UnresolvedMention">
    <w:name w:val="Unresolved Mention"/>
    <w:basedOn w:val="DefaultParagraphFont"/>
    <w:uiPriority w:val="99"/>
    <w:rsid w:val="00DA3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b.ca.gov/bilingual/dymallyact.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hilina.lim@ucsf.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E2051-8004-A84D-AB1C-CF78FC02D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8738</Words>
  <Characters>49813</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LekasMiller Design</Company>
  <LinksUpToDate>false</LinksUpToDate>
  <CharactersWithSpaces>58435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Mukesh Patil</dc:creator>
  <cp:lastModifiedBy>Lim, Philina</cp:lastModifiedBy>
  <cp:revision>2</cp:revision>
  <cp:lastPrinted>2021-02-19T20:10:00Z</cp:lastPrinted>
  <dcterms:created xsi:type="dcterms:W3CDTF">2026-08-09T07:58:00Z</dcterms:created>
  <dcterms:modified xsi:type="dcterms:W3CDTF">2026-08-09T07:58:00Z</dcterms:modified>
</cp:coreProperties>
</file>